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7420B" w14:textId="07FB3520" w:rsidR="00306C51" w:rsidRPr="00942F0B" w:rsidRDefault="00845303" w:rsidP="005914DD">
      <w:pPr>
        <w:pStyle w:val="Headline"/>
        <w:jc w:val="center"/>
      </w:pPr>
      <w:r w:rsidRPr="00942F0B">
        <w:t>Rahmenvereinbarung</w:t>
      </w:r>
    </w:p>
    <w:p w14:paraId="5817477E" w14:textId="5B2CBACF" w:rsidR="00845303" w:rsidRPr="00942F0B" w:rsidRDefault="00845303" w:rsidP="003656EF">
      <w:pPr>
        <w:pStyle w:val="Textkrper"/>
        <w:spacing w:after="360" w:line="276" w:lineRule="auto"/>
        <w:ind w:right="141"/>
        <w:rPr>
          <w:b w:val="0"/>
          <w:bCs/>
        </w:rPr>
      </w:pPr>
      <w:r w:rsidRPr="00942F0B">
        <w:rPr>
          <w:b w:val="0"/>
          <w:bCs/>
        </w:rPr>
        <w:t xml:space="preserve">zwischen der Alexander von Humboldt-Stiftung </w:t>
      </w:r>
      <w:r w:rsidRPr="00942F0B">
        <w:rPr>
          <w:b w:val="0"/>
          <w:bCs/>
        </w:rPr>
        <w:noBreakHyphen/>
        <w:t> nachfolgend AvH genannt </w:t>
      </w:r>
      <w:r w:rsidRPr="00942F0B">
        <w:rPr>
          <w:b w:val="0"/>
          <w:bCs/>
        </w:rPr>
        <w:noBreakHyphen/>
      </w:r>
    </w:p>
    <w:p w14:paraId="101E833E" w14:textId="77777777" w:rsidR="00845303" w:rsidRPr="00942F0B" w:rsidRDefault="00845303" w:rsidP="003656EF">
      <w:pPr>
        <w:pStyle w:val="Textkrper"/>
        <w:spacing w:after="360" w:line="276" w:lineRule="auto"/>
        <w:ind w:right="1703"/>
        <w:rPr>
          <w:b w:val="0"/>
          <w:bCs/>
        </w:rPr>
      </w:pPr>
      <w:r w:rsidRPr="00942F0B">
        <w:rPr>
          <w:b w:val="0"/>
          <w:bCs/>
        </w:rPr>
        <w:t xml:space="preserve">und </w:t>
      </w:r>
      <w:r w:rsidRPr="00942F0B">
        <w:rPr>
          <w:b w:val="0"/>
          <w:bCs/>
          <w:highlight w:val="yellow"/>
        </w:rPr>
        <w:t>&lt;&lt;Name des*</w:t>
      </w:r>
      <w:proofErr w:type="gramStart"/>
      <w:r w:rsidRPr="00942F0B">
        <w:rPr>
          <w:b w:val="0"/>
          <w:bCs/>
          <w:highlight w:val="yellow"/>
        </w:rPr>
        <w:t>der Bieters</w:t>
      </w:r>
      <w:proofErr w:type="gramEnd"/>
      <w:r w:rsidRPr="00942F0B">
        <w:rPr>
          <w:b w:val="0"/>
          <w:bCs/>
          <w:highlight w:val="yellow"/>
        </w:rPr>
        <w:t>*in, bitte eintragen&gt;&gt;</w:t>
      </w:r>
    </w:p>
    <w:p w14:paraId="7D9DAC86" w14:textId="143321BC" w:rsidR="00845303" w:rsidRPr="00942F0B" w:rsidRDefault="00845303" w:rsidP="003656EF">
      <w:pPr>
        <w:pStyle w:val="Textkrper"/>
        <w:spacing w:after="360" w:line="276" w:lineRule="auto"/>
        <w:ind w:right="2409"/>
        <w:rPr>
          <w:b w:val="0"/>
          <w:bCs/>
        </w:rPr>
      </w:pPr>
      <w:r w:rsidRPr="00942F0B">
        <w:rPr>
          <w:b w:val="0"/>
          <w:bCs/>
        </w:rPr>
        <w:noBreakHyphen/>
        <w:t xml:space="preserve"> nachfolgend </w:t>
      </w:r>
      <w:r w:rsidR="005F6EF0">
        <w:rPr>
          <w:b w:val="0"/>
          <w:bCs/>
        </w:rPr>
        <w:t xml:space="preserve">das beauftragte Unternehmen </w:t>
      </w:r>
      <w:r w:rsidR="005914DD" w:rsidRPr="00942F0B">
        <w:rPr>
          <w:b w:val="0"/>
          <w:bCs/>
        </w:rPr>
        <w:t>g</w:t>
      </w:r>
      <w:r w:rsidRPr="00942F0B">
        <w:rPr>
          <w:b w:val="0"/>
          <w:bCs/>
        </w:rPr>
        <w:t>enannt </w:t>
      </w:r>
      <w:r w:rsidRPr="00942F0B">
        <w:rPr>
          <w:b w:val="0"/>
          <w:bCs/>
        </w:rPr>
        <w:noBreakHyphen/>
      </w:r>
    </w:p>
    <w:p w14:paraId="24F08A11" w14:textId="77777777" w:rsidR="00845303" w:rsidRDefault="00845303" w:rsidP="003656EF">
      <w:pPr>
        <w:pStyle w:val="Textkrper"/>
        <w:spacing w:after="120" w:line="276" w:lineRule="auto"/>
      </w:pPr>
      <w:r w:rsidRPr="00942F0B">
        <w:rPr>
          <w:b w:val="0"/>
          <w:bCs/>
        </w:rPr>
        <w:t xml:space="preserve">in Bezug auf </w:t>
      </w:r>
      <w:r w:rsidRPr="00942F0B">
        <w:t>Online-Kurse für Deutsch als Fremdsprache: Los 12</w:t>
      </w:r>
    </w:p>
    <w:p w14:paraId="4D2A5151" w14:textId="77777777" w:rsidR="006C4C96" w:rsidRPr="00942F0B" w:rsidRDefault="006C4C96" w:rsidP="003656EF">
      <w:pPr>
        <w:pStyle w:val="Textkrper"/>
        <w:spacing w:after="120" w:line="276" w:lineRule="auto"/>
        <w:rPr>
          <w:b w:val="0"/>
          <w:bCs/>
        </w:rPr>
      </w:pPr>
    </w:p>
    <w:p w14:paraId="3AED6B8B" w14:textId="77777777" w:rsidR="00845303" w:rsidRPr="00942F0B" w:rsidRDefault="00845303" w:rsidP="003656EF">
      <w:pPr>
        <w:pStyle w:val="berschrift1"/>
        <w:spacing w:line="276" w:lineRule="auto"/>
      </w:pPr>
      <w:r w:rsidRPr="00942F0B">
        <w:t>Präambel</w:t>
      </w:r>
    </w:p>
    <w:p w14:paraId="41438445" w14:textId="77777777" w:rsidR="00845303" w:rsidRDefault="00845303" w:rsidP="003656EF">
      <w:pPr>
        <w:pStyle w:val="Textkrper"/>
        <w:spacing w:before="128" w:after="240" w:line="276" w:lineRule="auto"/>
        <w:ind w:right="123"/>
        <w:jc w:val="both"/>
        <w:rPr>
          <w:b w:val="0"/>
          <w:bCs/>
          <w:sz w:val="22"/>
          <w:szCs w:val="18"/>
        </w:rPr>
      </w:pPr>
      <w:r w:rsidRPr="00942F0B">
        <w:rPr>
          <w:b w:val="0"/>
          <w:bCs/>
          <w:sz w:val="22"/>
          <w:szCs w:val="18"/>
        </w:rPr>
        <w:t>Nach allgemeinen Rechtsgrundsätzen ist der Vertrag durch Zuschlagserteilung geschlossen worden. Diese Vertragsurkunde dient lediglich urkundlichen Zwecken.</w:t>
      </w:r>
    </w:p>
    <w:p w14:paraId="73A8986E" w14:textId="77777777" w:rsidR="003656EF" w:rsidRPr="00942F0B" w:rsidRDefault="003656EF" w:rsidP="003656EF">
      <w:pPr>
        <w:pStyle w:val="Textkrper"/>
        <w:spacing w:before="128" w:after="240" w:line="276" w:lineRule="auto"/>
        <w:ind w:right="123"/>
        <w:jc w:val="both"/>
        <w:rPr>
          <w:b w:val="0"/>
          <w:bCs/>
          <w:sz w:val="22"/>
          <w:szCs w:val="18"/>
        </w:rPr>
      </w:pPr>
    </w:p>
    <w:p w14:paraId="56361D90" w14:textId="77777777" w:rsidR="00845303" w:rsidRPr="00942F0B" w:rsidRDefault="00845303" w:rsidP="003656EF">
      <w:pPr>
        <w:pStyle w:val="berschrift1"/>
        <w:spacing w:line="276" w:lineRule="auto"/>
      </w:pPr>
      <w:r w:rsidRPr="00942F0B">
        <w:t>§ 1 Vertragsgegenstand</w:t>
      </w:r>
    </w:p>
    <w:p w14:paraId="7518F6A0" w14:textId="77777777" w:rsidR="00845303" w:rsidRDefault="00845303" w:rsidP="003656EF">
      <w:pPr>
        <w:pStyle w:val="Textkrper"/>
        <w:spacing w:before="128" w:after="240" w:line="276" w:lineRule="auto"/>
        <w:ind w:right="120"/>
        <w:jc w:val="both"/>
        <w:rPr>
          <w:b w:val="0"/>
          <w:bCs/>
          <w:sz w:val="22"/>
          <w:szCs w:val="18"/>
        </w:rPr>
      </w:pPr>
      <w:r w:rsidRPr="00942F0B">
        <w:rPr>
          <w:b w:val="0"/>
          <w:bCs/>
          <w:sz w:val="22"/>
          <w:szCs w:val="18"/>
        </w:rPr>
        <w:t xml:space="preserve">Gegenstand dieses Vertrages ist die Durchführung von nicht-intensiven (berufsbegleitenden) Online-Deutschkursen für Stipendiat*innen und Partner*innen der AvH, die sich zum Zeitpunkt des Kurses überwiegend im Ausland weltweit aufhalten. </w:t>
      </w:r>
    </w:p>
    <w:p w14:paraId="055DFA49" w14:textId="77777777" w:rsidR="003656EF" w:rsidRPr="00942F0B" w:rsidRDefault="003656EF" w:rsidP="003656EF">
      <w:pPr>
        <w:pStyle w:val="Textkrper"/>
        <w:spacing w:before="128" w:after="240" w:line="276" w:lineRule="auto"/>
        <w:ind w:right="120"/>
        <w:jc w:val="both"/>
        <w:rPr>
          <w:b w:val="0"/>
          <w:bCs/>
          <w:sz w:val="22"/>
          <w:szCs w:val="18"/>
        </w:rPr>
      </w:pPr>
    </w:p>
    <w:p w14:paraId="59BA45BE" w14:textId="77777777" w:rsidR="00845303" w:rsidRPr="00942F0B" w:rsidRDefault="00845303" w:rsidP="003656EF">
      <w:pPr>
        <w:pStyle w:val="berschrift1"/>
        <w:spacing w:line="276" w:lineRule="auto"/>
      </w:pPr>
      <w:r w:rsidRPr="00942F0B">
        <w:t>§ 2 Vertragsbestandteile</w:t>
      </w:r>
    </w:p>
    <w:p w14:paraId="5A128055" w14:textId="77777777" w:rsidR="00845303" w:rsidRPr="00942F0B" w:rsidRDefault="00845303" w:rsidP="003656EF">
      <w:pPr>
        <w:pStyle w:val="Textkrper"/>
        <w:widowControl w:val="0"/>
        <w:numPr>
          <w:ilvl w:val="0"/>
          <w:numId w:val="6"/>
        </w:numPr>
        <w:tabs>
          <w:tab w:val="left" w:pos="477"/>
          <w:tab w:val="left" w:pos="1078"/>
          <w:tab w:val="left" w:pos="1642"/>
          <w:tab w:val="left" w:pos="4043"/>
          <w:tab w:val="left" w:pos="4917"/>
          <w:tab w:val="left" w:pos="5356"/>
          <w:tab w:val="left" w:pos="6901"/>
          <w:tab w:val="left" w:pos="8345"/>
        </w:tabs>
        <w:overflowPunct/>
        <w:autoSpaceDE/>
        <w:autoSpaceDN/>
        <w:adjustRightInd/>
        <w:spacing w:before="128" w:line="276" w:lineRule="auto"/>
        <w:ind w:right="113"/>
        <w:jc w:val="both"/>
        <w:textAlignment w:val="auto"/>
        <w:rPr>
          <w:b w:val="0"/>
          <w:bCs/>
          <w:sz w:val="22"/>
          <w:szCs w:val="18"/>
        </w:rPr>
      </w:pPr>
      <w:r w:rsidRPr="00942F0B">
        <w:rPr>
          <w:b w:val="0"/>
          <w:bCs/>
          <w:sz w:val="22"/>
          <w:szCs w:val="18"/>
        </w:rPr>
        <w:t>Für die Vertragsdurchführung gelten in absteigender Reihenfolge folgende Regelungswerke:</w:t>
      </w:r>
    </w:p>
    <w:p w14:paraId="12D235D1" w14:textId="77777777" w:rsidR="00845303" w:rsidRPr="00942F0B" w:rsidRDefault="00845303" w:rsidP="003656EF">
      <w:pPr>
        <w:pStyle w:val="Textkrper"/>
        <w:widowControl w:val="0"/>
        <w:numPr>
          <w:ilvl w:val="1"/>
          <w:numId w:val="6"/>
        </w:numPr>
        <w:tabs>
          <w:tab w:val="left" w:pos="825"/>
        </w:tabs>
        <w:overflowPunct/>
        <w:autoSpaceDE/>
        <w:autoSpaceDN/>
        <w:adjustRightInd/>
        <w:spacing w:before="3" w:line="276" w:lineRule="auto"/>
        <w:ind w:left="822" w:hanging="346"/>
        <w:jc w:val="both"/>
        <w:textAlignment w:val="auto"/>
        <w:rPr>
          <w:b w:val="0"/>
          <w:bCs/>
          <w:sz w:val="22"/>
          <w:szCs w:val="18"/>
        </w:rPr>
      </w:pPr>
      <w:r w:rsidRPr="00942F0B">
        <w:rPr>
          <w:b w:val="0"/>
          <w:bCs/>
          <w:sz w:val="22"/>
          <w:szCs w:val="18"/>
        </w:rPr>
        <w:t>diese Rahmenvereinbarung,</w:t>
      </w:r>
    </w:p>
    <w:p w14:paraId="25674CD9" w14:textId="5D21BDA3" w:rsidR="00845303" w:rsidRPr="00942F0B" w:rsidRDefault="00845303" w:rsidP="003656EF">
      <w:pPr>
        <w:pStyle w:val="Textkrper"/>
        <w:widowControl w:val="0"/>
        <w:numPr>
          <w:ilvl w:val="1"/>
          <w:numId w:val="6"/>
        </w:numPr>
        <w:tabs>
          <w:tab w:val="left" w:pos="825"/>
        </w:tabs>
        <w:overflowPunct/>
        <w:autoSpaceDE/>
        <w:autoSpaceDN/>
        <w:adjustRightInd/>
        <w:spacing w:before="127" w:line="276" w:lineRule="auto"/>
        <w:ind w:left="822" w:hanging="346"/>
        <w:jc w:val="both"/>
        <w:textAlignment w:val="auto"/>
        <w:rPr>
          <w:b w:val="0"/>
          <w:bCs/>
          <w:sz w:val="22"/>
          <w:szCs w:val="18"/>
        </w:rPr>
      </w:pPr>
      <w:r w:rsidRPr="00942F0B">
        <w:rPr>
          <w:b w:val="0"/>
          <w:bCs/>
          <w:sz w:val="22"/>
          <w:szCs w:val="18"/>
        </w:rPr>
        <w:t xml:space="preserve">das Angebot des </w:t>
      </w:r>
      <w:r w:rsidR="00754C26" w:rsidRPr="00942F0B">
        <w:rPr>
          <w:b w:val="0"/>
          <w:bCs/>
          <w:sz w:val="22"/>
          <w:szCs w:val="18"/>
        </w:rPr>
        <w:t>beauftragten Unternehmens</w:t>
      </w:r>
      <w:r w:rsidRPr="00942F0B">
        <w:rPr>
          <w:b w:val="0"/>
          <w:bCs/>
          <w:sz w:val="22"/>
          <w:szCs w:val="18"/>
        </w:rPr>
        <w:t xml:space="preserve"> vom </w:t>
      </w:r>
      <w:r w:rsidRPr="00942F0B">
        <w:rPr>
          <w:b w:val="0"/>
          <w:bCs/>
          <w:sz w:val="22"/>
          <w:szCs w:val="18"/>
          <w:highlight w:val="yellow"/>
        </w:rPr>
        <w:t>&lt;&lt;Datum ergänzen &gt;&gt;,</w:t>
      </w:r>
    </w:p>
    <w:p w14:paraId="06FBE3F9" w14:textId="4B86AA56" w:rsidR="00845303" w:rsidRPr="00942F0B" w:rsidRDefault="00845303" w:rsidP="003656EF">
      <w:pPr>
        <w:pStyle w:val="Textkrper"/>
        <w:widowControl w:val="0"/>
        <w:numPr>
          <w:ilvl w:val="1"/>
          <w:numId w:val="6"/>
        </w:numPr>
        <w:tabs>
          <w:tab w:val="left" w:pos="825"/>
        </w:tabs>
        <w:overflowPunct/>
        <w:autoSpaceDE/>
        <w:autoSpaceDN/>
        <w:adjustRightInd/>
        <w:spacing w:before="126" w:line="276" w:lineRule="auto"/>
        <w:ind w:left="822" w:hanging="346"/>
        <w:jc w:val="both"/>
        <w:textAlignment w:val="auto"/>
        <w:rPr>
          <w:b w:val="0"/>
          <w:bCs/>
          <w:sz w:val="22"/>
          <w:szCs w:val="18"/>
        </w:rPr>
      </w:pPr>
      <w:r w:rsidRPr="00942F0B">
        <w:rPr>
          <w:b w:val="0"/>
          <w:bCs/>
          <w:sz w:val="22"/>
          <w:szCs w:val="18"/>
        </w:rPr>
        <w:t>die Vergabeunterlagen einschl. der Anlagen, insbesondere Leistungs</w:t>
      </w:r>
      <w:r w:rsidR="00060F4D" w:rsidRPr="00942F0B">
        <w:rPr>
          <w:b w:val="0"/>
          <w:bCs/>
          <w:sz w:val="22"/>
          <w:szCs w:val="18"/>
        </w:rPr>
        <w:t>-</w:t>
      </w:r>
      <w:r w:rsidRPr="00942F0B">
        <w:rPr>
          <w:b w:val="0"/>
          <w:bCs/>
          <w:sz w:val="22"/>
          <w:szCs w:val="18"/>
        </w:rPr>
        <w:t>beschreibung und Angebotskatalog,</w:t>
      </w:r>
    </w:p>
    <w:p w14:paraId="08657158" w14:textId="77777777" w:rsidR="00845303" w:rsidRPr="00942F0B" w:rsidRDefault="00845303" w:rsidP="003656EF">
      <w:pPr>
        <w:pStyle w:val="Textkrper"/>
        <w:widowControl w:val="0"/>
        <w:numPr>
          <w:ilvl w:val="1"/>
          <w:numId w:val="6"/>
        </w:numPr>
        <w:tabs>
          <w:tab w:val="left" w:pos="825"/>
        </w:tabs>
        <w:overflowPunct/>
        <w:autoSpaceDE/>
        <w:autoSpaceDN/>
        <w:adjustRightInd/>
        <w:spacing w:before="126" w:line="276" w:lineRule="auto"/>
        <w:ind w:left="822" w:hanging="346"/>
        <w:jc w:val="both"/>
        <w:textAlignment w:val="auto"/>
        <w:rPr>
          <w:b w:val="0"/>
          <w:bCs/>
          <w:sz w:val="22"/>
          <w:szCs w:val="18"/>
        </w:rPr>
      </w:pPr>
      <w:r w:rsidRPr="00942F0B">
        <w:rPr>
          <w:b w:val="0"/>
          <w:bCs/>
          <w:sz w:val="22"/>
          <w:szCs w:val="18"/>
        </w:rPr>
        <w:t>die Besonderen Vertragsbedingungen des Landes Nordrhein-Westfalen zur Einhaltung des Tariftreue- und Vergabegesetzes Nordrhein-Westfalen,</w:t>
      </w:r>
    </w:p>
    <w:p w14:paraId="36BA050D" w14:textId="77777777" w:rsidR="00845303" w:rsidRPr="00942F0B" w:rsidRDefault="00845303" w:rsidP="003656EF">
      <w:pPr>
        <w:pStyle w:val="Textkrper"/>
        <w:widowControl w:val="0"/>
        <w:numPr>
          <w:ilvl w:val="1"/>
          <w:numId w:val="6"/>
        </w:numPr>
        <w:tabs>
          <w:tab w:val="left" w:pos="825"/>
        </w:tabs>
        <w:overflowPunct/>
        <w:autoSpaceDE/>
        <w:autoSpaceDN/>
        <w:adjustRightInd/>
        <w:spacing w:before="126" w:line="276" w:lineRule="auto"/>
        <w:ind w:left="822" w:hanging="346"/>
        <w:jc w:val="both"/>
        <w:textAlignment w:val="auto"/>
        <w:rPr>
          <w:b w:val="0"/>
          <w:bCs/>
          <w:sz w:val="22"/>
          <w:szCs w:val="18"/>
        </w:rPr>
      </w:pPr>
      <w:r w:rsidRPr="00942F0B">
        <w:rPr>
          <w:b w:val="0"/>
          <w:bCs/>
          <w:sz w:val="22"/>
          <w:szCs w:val="18"/>
        </w:rPr>
        <w:t>die Allgemeinen Vertragsbedingungen für die Ausführung von Leistungen (VOL/B),</w:t>
      </w:r>
    </w:p>
    <w:p w14:paraId="19609386" w14:textId="15ED5E05" w:rsidR="00845303" w:rsidRDefault="00845303" w:rsidP="003656EF">
      <w:pPr>
        <w:pStyle w:val="Textkrper"/>
        <w:widowControl w:val="0"/>
        <w:numPr>
          <w:ilvl w:val="0"/>
          <w:numId w:val="6"/>
        </w:numPr>
        <w:tabs>
          <w:tab w:val="left" w:pos="477"/>
        </w:tabs>
        <w:overflowPunct/>
        <w:autoSpaceDE/>
        <w:autoSpaceDN/>
        <w:adjustRightInd/>
        <w:spacing w:before="128" w:line="276" w:lineRule="auto"/>
        <w:ind w:right="115"/>
        <w:jc w:val="both"/>
        <w:textAlignment w:val="auto"/>
        <w:rPr>
          <w:b w:val="0"/>
          <w:bCs/>
          <w:sz w:val="22"/>
          <w:szCs w:val="18"/>
        </w:rPr>
      </w:pPr>
      <w:r w:rsidRPr="00942F0B">
        <w:rPr>
          <w:b w:val="0"/>
          <w:bCs/>
          <w:sz w:val="22"/>
          <w:szCs w:val="18"/>
        </w:rPr>
        <w:t>Im Fall von Widersprüchen und Unklarheiten zwischen den o.</w:t>
      </w:r>
      <w:r w:rsidR="005914DD" w:rsidRPr="00942F0B">
        <w:rPr>
          <w:b w:val="0"/>
          <w:bCs/>
          <w:sz w:val="22"/>
          <w:szCs w:val="18"/>
        </w:rPr>
        <w:t> </w:t>
      </w:r>
      <w:r w:rsidRPr="00942F0B">
        <w:rPr>
          <w:b w:val="0"/>
          <w:bCs/>
          <w:sz w:val="22"/>
          <w:szCs w:val="18"/>
        </w:rPr>
        <w:t>g. Regelungswerken, gilt die Regelung des hierarchisch vorrangigen Regelungswerks.</w:t>
      </w:r>
    </w:p>
    <w:p w14:paraId="33E6D43E" w14:textId="77777777" w:rsidR="00845303" w:rsidRPr="00942F0B" w:rsidRDefault="00845303" w:rsidP="003656EF">
      <w:pPr>
        <w:pStyle w:val="berschrift1"/>
        <w:spacing w:line="276" w:lineRule="auto"/>
      </w:pPr>
      <w:r w:rsidRPr="00942F0B">
        <w:lastRenderedPageBreak/>
        <w:t>§ 3 Vertragslaufzeit</w:t>
      </w:r>
    </w:p>
    <w:p w14:paraId="396925D1" w14:textId="2F6E349C" w:rsidR="00845303" w:rsidRDefault="00845303" w:rsidP="003656EF">
      <w:pPr>
        <w:pStyle w:val="Textkrper"/>
        <w:spacing w:before="128" w:after="240" w:line="276" w:lineRule="auto"/>
        <w:ind w:right="118"/>
        <w:jc w:val="both"/>
        <w:rPr>
          <w:b w:val="0"/>
          <w:bCs/>
          <w:sz w:val="22"/>
          <w:szCs w:val="18"/>
        </w:rPr>
      </w:pPr>
      <w:r w:rsidRPr="00942F0B">
        <w:rPr>
          <w:b w:val="0"/>
          <w:bCs/>
          <w:sz w:val="22"/>
          <w:szCs w:val="18"/>
        </w:rPr>
        <w:t xml:space="preserve">Der Vertrag beginnt am 1. November 2026 (frühester Termin, zu dem </w:t>
      </w:r>
      <w:r w:rsidRPr="00942F0B">
        <w:rPr>
          <w:sz w:val="22"/>
          <w:szCs w:val="18"/>
        </w:rPr>
        <w:t>Kursanmeldungen</w:t>
      </w:r>
      <w:r w:rsidRPr="00942F0B">
        <w:rPr>
          <w:b w:val="0"/>
          <w:bCs/>
          <w:sz w:val="22"/>
          <w:szCs w:val="18"/>
        </w:rPr>
        <w:t xml:space="preserve"> stattfinden) und läuft zunächst bis zum 31. Oktober 2027. D</w:t>
      </w:r>
      <w:r w:rsidR="00754C26" w:rsidRPr="00942F0B">
        <w:rPr>
          <w:b w:val="0"/>
          <w:bCs/>
          <w:sz w:val="22"/>
          <w:szCs w:val="18"/>
        </w:rPr>
        <w:t xml:space="preserve">as beauftragte Unternehmen </w:t>
      </w:r>
      <w:r w:rsidRPr="00942F0B">
        <w:rPr>
          <w:b w:val="0"/>
          <w:bCs/>
          <w:sz w:val="22"/>
          <w:szCs w:val="18"/>
        </w:rPr>
        <w:t>hat keinen Anspruch darauf, dass früher erfolgte Kursbuchungen bei anderen Sprachinstituten auf ihn umgebucht werden. Der Vertrag kann optional, d.</w:t>
      </w:r>
      <w:r w:rsidR="00754C26" w:rsidRPr="00942F0B">
        <w:rPr>
          <w:b w:val="0"/>
          <w:bCs/>
          <w:sz w:val="22"/>
          <w:szCs w:val="18"/>
        </w:rPr>
        <w:t> </w:t>
      </w:r>
      <w:r w:rsidRPr="00942F0B">
        <w:rPr>
          <w:b w:val="0"/>
          <w:bCs/>
          <w:sz w:val="22"/>
          <w:szCs w:val="18"/>
        </w:rPr>
        <w:t xml:space="preserve">h. durch einseitige Erklärung(en) der AvH, für jeweils ein oder </w:t>
      </w:r>
      <w:proofErr w:type="gramStart"/>
      <w:r w:rsidRPr="00942F0B">
        <w:rPr>
          <w:b w:val="0"/>
          <w:bCs/>
          <w:sz w:val="22"/>
          <w:szCs w:val="18"/>
        </w:rPr>
        <w:t>mehrere</w:t>
      </w:r>
      <w:r w:rsidR="00754C26" w:rsidRPr="00942F0B">
        <w:rPr>
          <w:b w:val="0"/>
          <w:bCs/>
          <w:sz w:val="22"/>
          <w:szCs w:val="18"/>
        </w:rPr>
        <w:t xml:space="preserve"> </w:t>
      </w:r>
      <w:r w:rsidRPr="00942F0B">
        <w:rPr>
          <w:b w:val="0"/>
          <w:bCs/>
          <w:sz w:val="22"/>
          <w:szCs w:val="18"/>
        </w:rPr>
        <w:t>Jahr</w:t>
      </w:r>
      <w:proofErr w:type="gramEnd"/>
      <w:r w:rsidRPr="00942F0B">
        <w:rPr>
          <w:b w:val="0"/>
          <w:bCs/>
          <w:sz w:val="22"/>
          <w:szCs w:val="18"/>
        </w:rPr>
        <w:t xml:space="preserve">(e) verlängert werden, längstens bis zum 31. Oktober 2029. Die Ausübung der Verlängerungsoption ist dem </w:t>
      </w:r>
      <w:r w:rsidR="005F6EF0">
        <w:rPr>
          <w:b w:val="0"/>
          <w:bCs/>
          <w:sz w:val="22"/>
          <w:szCs w:val="18"/>
        </w:rPr>
        <w:t>beauftragten Unternehmen</w:t>
      </w:r>
      <w:r w:rsidRPr="00942F0B">
        <w:rPr>
          <w:b w:val="0"/>
          <w:bCs/>
          <w:sz w:val="22"/>
          <w:szCs w:val="18"/>
        </w:rPr>
        <w:t xml:space="preserve"> spätestens drei Monate vor Ablauf des Vertrages bekannt zu geben.</w:t>
      </w:r>
      <w:r w:rsidRPr="00942F0B">
        <w:rPr>
          <w:b w:val="0"/>
          <w:bCs/>
          <w:i/>
          <w:sz w:val="22"/>
          <w:szCs w:val="18"/>
        </w:rPr>
        <w:t xml:space="preserve"> </w:t>
      </w:r>
      <w:r w:rsidR="005F6EF0">
        <w:rPr>
          <w:b w:val="0"/>
          <w:bCs/>
          <w:sz w:val="22"/>
          <w:szCs w:val="18"/>
        </w:rPr>
        <w:t>Das beauftragte Unternehmen</w:t>
      </w:r>
      <w:r w:rsidRPr="00942F0B">
        <w:rPr>
          <w:b w:val="0"/>
          <w:bCs/>
          <w:sz w:val="22"/>
          <w:szCs w:val="18"/>
        </w:rPr>
        <w:t xml:space="preserve"> nimmt bis zum Vertragsende Kursanmeldungen an, auch wenn diese Kurse außerhalb der Vertragslaufzeit stattfinden. </w:t>
      </w:r>
    </w:p>
    <w:p w14:paraId="10F244DC" w14:textId="77777777" w:rsidR="003656EF" w:rsidRPr="00942F0B" w:rsidRDefault="003656EF" w:rsidP="003656EF">
      <w:pPr>
        <w:pStyle w:val="Textkrper"/>
        <w:spacing w:before="128" w:after="240" w:line="276" w:lineRule="auto"/>
        <w:ind w:right="118"/>
        <w:jc w:val="both"/>
        <w:rPr>
          <w:b w:val="0"/>
          <w:bCs/>
          <w:sz w:val="22"/>
          <w:szCs w:val="18"/>
        </w:rPr>
      </w:pPr>
    </w:p>
    <w:p w14:paraId="11DC8DDB" w14:textId="62356228" w:rsidR="00845303" w:rsidRPr="00942F0B" w:rsidRDefault="00845303" w:rsidP="003656EF">
      <w:pPr>
        <w:pStyle w:val="berschrift1"/>
        <w:spacing w:line="276" w:lineRule="auto"/>
      </w:pPr>
      <w:r w:rsidRPr="00942F0B">
        <w:t xml:space="preserve">§ 4 Leistungen des </w:t>
      </w:r>
      <w:r w:rsidR="005F6EF0">
        <w:t>beauftragten Unternehmens</w:t>
      </w:r>
    </w:p>
    <w:p w14:paraId="553AD69C" w14:textId="05956DDC" w:rsidR="00845303" w:rsidRDefault="005F6EF0" w:rsidP="003656EF">
      <w:pPr>
        <w:pStyle w:val="Textkrper"/>
        <w:spacing w:before="128" w:after="240" w:line="276" w:lineRule="auto"/>
        <w:ind w:right="113"/>
        <w:jc w:val="both"/>
        <w:rPr>
          <w:b w:val="0"/>
          <w:bCs/>
          <w:sz w:val="22"/>
          <w:szCs w:val="18"/>
        </w:rPr>
      </w:pPr>
      <w:r>
        <w:rPr>
          <w:b w:val="0"/>
          <w:bCs/>
          <w:sz w:val="22"/>
          <w:szCs w:val="18"/>
        </w:rPr>
        <w:t>Das beauftragte Unternehmen</w:t>
      </w:r>
      <w:r w:rsidR="00845303" w:rsidRPr="00942F0B">
        <w:rPr>
          <w:b w:val="0"/>
          <w:bCs/>
          <w:sz w:val="22"/>
          <w:szCs w:val="18"/>
        </w:rPr>
        <w:t xml:space="preserve"> erbringt die Leistungen auf Basis der Vergabeunterlagen, insbesondere der Leistungsbeschreibung und des Angebotskatalogs und gemäß seinem Angebot vom </w:t>
      </w:r>
      <w:r w:rsidR="00845303" w:rsidRPr="00942F0B">
        <w:rPr>
          <w:b w:val="0"/>
          <w:bCs/>
          <w:sz w:val="22"/>
          <w:szCs w:val="18"/>
          <w:highlight w:val="yellow"/>
        </w:rPr>
        <w:t>&lt;&lt;Datum ergänzen&gt;&gt;.</w:t>
      </w:r>
    </w:p>
    <w:p w14:paraId="27C011E5" w14:textId="77777777" w:rsidR="003656EF" w:rsidRPr="00942F0B" w:rsidRDefault="003656EF" w:rsidP="003656EF">
      <w:pPr>
        <w:pStyle w:val="Textkrper"/>
        <w:spacing w:before="128" w:after="240" w:line="276" w:lineRule="auto"/>
        <w:ind w:right="113"/>
        <w:jc w:val="both"/>
        <w:rPr>
          <w:b w:val="0"/>
          <w:bCs/>
          <w:sz w:val="22"/>
          <w:szCs w:val="18"/>
        </w:rPr>
      </w:pPr>
    </w:p>
    <w:p w14:paraId="60DA661E" w14:textId="4B3E0720" w:rsidR="00060F4D" w:rsidRPr="00942F0B" w:rsidRDefault="00845303" w:rsidP="003656EF">
      <w:pPr>
        <w:pStyle w:val="berschrift1"/>
        <w:spacing w:line="276" w:lineRule="auto"/>
      </w:pPr>
      <w:r w:rsidRPr="00942F0B">
        <w:t>§ 5 Leistungen der AvH</w:t>
      </w:r>
    </w:p>
    <w:p w14:paraId="5F2F1313" w14:textId="388CA617" w:rsidR="00845303" w:rsidRPr="00942F0B" w:rsidRDefault="00845303" w:rsidP="003656EF">
      <w:pPr>
        <w:pStyle w:val="Textkrper"/>
        <w:widowControl w:val="0"/>
        <w:numPr>
          <w:ilvl w:val="0"/>
          <w:numId w:val="5"/>
        </w:numPr>
        <w:overflowPunct/>
        <w:autoSpaceDE/>
        <w:autoSpaceDN/>
        <w:adjustRightInd/>
        <w:spacing w:line="276" w:lineRule="auto"/>
        <w:jc w:val="both"/>
        <w:textAlignment w:val="auto"/>
        <w:rPr>
          <w:b w:val="0"/>
          <w:bCs/>
          <w:sz w:val="22"/>
          <w:szCs w:val="18"/>
        </w:rPr>
      </w:pPr>
      <w:r w:rsidRPr="00942F0B">
        <w:rPr>
          <w:b w:val="0"/>
          <w:bCs/>
          <w:sz w:val="22"/>
          <w:szCs w:val="18"/>
        </w:rPr>
        <w:t xml:space="preserve">Die AvH informiert </w:t>
      </w:r>
      <w:r w:rsidR="005F6EF0">
        <w:rPr>
          <w:b w:val="0"/>
          <w:bCs/>
          <w:sz w:val="22"/>
          <w:szCs w:val="18"/>
        </w:rPr>
        <w:t>das beauftragte Unternehmen</w:t>
      </w:r>
      <w:r w:rsidRPr="00942F0B">
        <w:rPr>
          <w:b w:val="0"/>
          <w:bCs/>
          <w:sz w:val="22"/>
          <w:szCs w:val="18"/>
        </w:rPr>
        <w:t xml:space="preserve"> in Textform in der Regel spätestens vier Wochen vor Kursbeginn über Daten der anzumeldenden Kursteilnehmenden anhand des beigefügten Formulars (siehe Dokume</w:t>
      </w:r>
      <w:r w:rsidRPr="003656EF">
        <w:rPr>
          <w:b w:val="0"/>
          <w:bCs/>
          <w:color w:val="000000" w:themeColor="text1"/>
          <w:sz w:val="22"/>
          <w:szCs w:val="18"/>
        </w:rPr>
        <w:t>nt 06b</w:t>
      </w:r>
      <w:r w:rsidRPr="00942F0B">
        <w:rPr>
          <w:b w:val="0"/>
          <w:bCs/>
          <w:sz w:val="22"/>
          <w:szCs w:val="18"/>
        </w:rPr>
        <w:t xml:space="preserve">), das als Anhang per E-Mail übersandt wird. </w:t>
      </w:r>
    </w:p>
    <w:p w14:paraId="2BFBBC49" w14:textId="788ADA01" w:rsidR="00845303" w:rsidRDefault="00845303" w:rsidP="003656EF">
      <w:pPr>
        <w:pStyle w:val="Textkrper"/>
        <w:widowControl w:val="0"/>
        <w:numPr>
          <w:ilvl w:val="0"/>
          <w:numId w:val="5"/>
        </w:numPr>
        <w:tabs>
          <w:tab w:val="left" w:pos="477"/>
        </w:tabs>
        <w:overflowPunct/>
        <w:autoSpaceDE/>
        <w:autoSpaceDN/>
        <w:adjustRightInd/>
        <w:spacing w:before="3" w:after="240" w:line="276" w:lineRule="auto"/>
        <w:ind w:right="125"/>
        <w:jc w:val="both"/>
        <w:textAlignment w:val="auto"/>
        <w:rPr>
          <w:b w:val="0"/>
          <w:bCs/>
          <w:sz w:val="22"/>
          <w:szCs w:val="18"/>
        </w:rPr>
      </w:pPr>
      <w:r w:rsidRPr="00942F0B">
        <w:rPr>
          <w:b w:val="0"/>
          <w:bCs/>
          <w:sz w:val="22"/>
          <w:szCs w:val="18"/>
        </w:rPr>
        <w:t xml:space="preserve">Die AvH zahlt dem </w:t>
      </w:r>
      <w:r w:rsidR="005F6EF0">
        <w:rPr>
          <w:b w:val="0"/>
          <w:bCs/>
          <w:sz w:val="22"/>
          <w:szCs w:val="18"/>
        </w:rPr>
        <w:t>beauftragten Unternehmen</w:t>
      </w:r>
      <w:r w:rsidRPr="00942F0B">
        <w:rPr>
          <w:b w:val="0"/>
          <w:bCs/>
          <w:sz w:val="22"/>
          <w:szCs w:val="18"/>
        </w:rPr>
        <w:t xml:space="preserve"> zweimonatlich im Voraus die vereinbarte Vergütung und übersendet entsprechende Überweisungslisten.</w:t>
      </w:r>
    </w:p>
    <w:p w14:paraId="2A71B929" w14:textId="77777777" w:rsidR="003656EF" w:rsidRPr="00942F0B" w:rsidRDefault="003656EF" w:rsidP="003656EF">
      <w:pPr>
        <w:pStyle w:val="Textkrper"/>
        <w:widowControl w:val="0"/>
        <w:tabs>
          <w:tab w:val="left" w:pos="477"/>
        </w:tabs>
        <w:overflowPunct/>
        <w:autoSpaceDE/>
        <w:autoSpaceDN/>
        <w:adjustRightInd/>
        <w:spacing w:before="3" w:after="240" w:line="276" w:lineRule="auto"/>
        <w:ind w:right="125"/>
        <w:jc w:val="both"/>
        <w:textAlignment w:val="auto"/>
        <w:rPr>
          <w:b w:val="0"/>
          <w:bCs/>
          <w:sz w:val="22"/>
          <w:szCs w:val="18"/>
        </w:rPr>
      </w:pPr>
    </w:p>
    <w:p w14:paraId="73730413" w14:textId="77777777" w:rsidR="00845303" w:rsidRPr="00942F0B" w:rsidRDefault="00845303" w:rsidP="003656EF">
      <w:pPr>
        <w:pStyle w:val="berschrift1"/>
        <w:spacing w:line="276" w:lineRule="auto"/>
      </w:pPr>
      <w:r w:rsidRPr="00942F0B">
        <w:t>§ 6 Stornierungskonditionen</w:t>
      </w:r>
      <w:r w:rsidRPr="00942F0B">
        <w:rPr>
          <w:rStyle w:val="Funotenzeichen"/>
          <w:rFonts w:cs="Arial"/>
          <w:b w:val="0"/>
          <w:bCs/>
        </w:rPr>
        <w:footnoteReference w:id="1"/>
      </w:r>
    </w:p>
    <w:p w14:paraId="1E7038A7" w14:textId="0F647985" w:rsidR="00845303" w:rsidRPr="00942F0B" w:rsidRDefault="00845303" w:rsidP="003656EF">
      <w:pPr>
        <w:pStyle w:val="Listenabsatz"/>
        <w:widowControl/>
        <w:numPr>
          <w:ilvl w:val="0"/>
          <w:numId w:val="7"/>
        </w:numPr>
        <w:overflowPunct w:val="0"/>
        <w:autoSpaceDE w:val="0"/>
        <w:autoSpaceDN w:val="0"/>
        <w:adjustRightInd w:val="0"/>
        <w:spacing w:line="276" w:lineRule="auto"/>
        <w:jc w:val="both"/>
        <w:textAlignment w:val="baseline"/>
        <w:rPr>
          <w:rFonts w:ascii="IBM Plex Sans" w:hAnsi="IBM Plex Sans" w:cs="Arial"/>
          <w:bCs/>
          <w:lang w:val="de-DE"/>
        </w:rPr>
      </w:pPr>
      <w:r w:rsidRPr="00942F0B">
        <w:rPr>
          <w:rFonts w:ascii="IBM Plex Sans" w:hAnsi="IBM Plex Sans" w:cs="Arial"/>
          <w:bCs/>
          <w:lang w:val="de-DE"/>
        </w:rPr>
        <w:t>Die AvH kann gebuchte oder laufende Sprachkurse jederzeit für einen oder mehrere Kursteilnehmenden stornieren oder auf einen späteren Zeitpunkt umbuchen. Bei Stornierung eines laufenden Kurses erhält d</w:t>
      </w:r>
      <w:r w:rsidR="00855FC9" w:rsidRPr="00942F0B">
        <w:rPr>
          <w:rFonts w:ascii="IBM Plex Sans" w:hAnsi="IBM Plex Sans" w:cs="Arial"/>
          <w:bCs/>
          <w:lang w:val="de-DE"/>
        </w:rPr>
        <w:t xml:space="preserve">as beauftragte Unternehmen </w:t>
      </w:r>
      <w:r w:rsidRPr="00942F0B">
        <w:rPr>
          <w:rFonts w:ascii="IBM Plex Sans" w:hAnsi="IBM Plex Sans" w:cs="Arial"/>
          <w:bCs/>
          <w:lang w:val="de-DE"/>
        </w:rPr>
        <w:t xml:space="preserve">die vereinbarte Vergütung anteilig pro absolvierter Kurswoche, eingeschlossen der Kurswoche, in welcher die Stornierung erfolgt; erhaltene Vorauszahlungen hat </w:t>
      </w:r>
      <w:r w:rsidR="00855FC9" w:rsidRPr="00942F0B">
        <w:rPr>
          <w:rFonts w:ascii="IBM Plex Sans" w:hAnsi="IBM Plex Sans" w:cs="Arial"/>
          <w:bCs/>
          <w:lang w:val="de-DE"/>
        </w:rPr>
        <w:t xml:space="preserve">das beauftragte Unternehmen </w:t>
      </w:r>
      <w:r w:rsidRPr="00942F0B">
        <w:rPr>
          <w:rFonts w:ascii="IBM Plex Sans" w:hAnsi="IBM Plex Sans" w:cs="Arial"/>
          <w:bCs/>
          <w:lang w:val="de-DE"/>
        </w:rPr>
        <w:t xml:space="preserve">binnen 14 Tagen abzurechnen und durch </w:t>
      </w:r>
      <w:r w:rsidRPr="00942F0B">
        <w:rPr>
          <w:rFonts w:ascii="IBM Plex Sans" w:hAnsi="IBM Plex Sans" w:cs="Arial"/>
          <w:bCs/>
          <w:lang w:val="de-DE"/>
        </w:rPr>
        <w:lastRenderedPageBreak/>
        <w:t xml:space="preserve">Rücküberweisung zu erstatten. Im Übrigen gelten die nachfolgenden Regelungen in Buchstaben b) bis e). </w:t>
      </w:r>
    </w:p>
    <w:p w14:paraId="523A19EF" w14:textId="77777777" w:rsidR="00845303" w:rsidRPr="00942F0B" w:rsidRDefault="00845303" w:rsidP="003656EF">
      <w:pPr>
        <w:pStyle w:val="Listenabsatz"/>
        <w:widowControl/>
        <w:numPr>
          <w:ilvl w:val="0"/>
          <w:numId w:val="7"/>
        </w:numPr>
        <w:overflowPunct w:val="0"/>
        <w:autoSpaceDE w:val="0"/>
        <w:autoSpaceDN w:val="0"/>
        <w:adjustRightInd w:val="0"/>
        <w:spacing w:line="276" w:lineRule="auto"/>
        <w:jc w:val="both"/>
        <w:textAlignment w:val="baseline"/>
        <w:rPr>
          <w:rFonts w:ascii="IBM Plex Sans" w:hAnsi="IBM Plex Sans" w:cs="Arial"/>
          <w:bCs/>
          <w:lang w:val="de-DE"/>
        </w:rPr>
      </w:pPr>
      <w:r w:rsidRPr="00942F0B">
        <w:rPr>
          <w:rFonts w:ascii="IBM Plex Sans" w:hAnsi="IBM Plex Sans" w:cs="Arial"/>
          <w:bCs/>
          <w:lang w:val="de-DE"/>
        </w:rPr>
        <w:t>Bei Stornierungen oder Umbuchungen, egal zu welchem Zeitpunkt, wird der AvH keine Verwaltungs</w:t>
      </w:r>
      <w:r w:rsidRPr="00942F0B">
        <w:rPr>
          <w:rFonts w:ascii="IBM Plex Sans" w:hAnsi="IBM Plex Sans" w:cs="Arial"/>
          <w:bCs/>
          <w:lang w:val="de-DE"/>
        </w:rPr>
        <w:softHyphen/>
        <w:t>gebühr berechnet.</w:t>
      </w:r>
    </w:p>
    <w:p w14:paraId="1A01D9AA" w14:textId="77777777" w:rsidR="00845303" w:rsidRPr="00942F0B" w:rsidRDefault="00845303" w:rsidP="003656EF">
      <w:pPr>
        <w:pStyle w:val="Listenabsatz"/>
        <w:widowControl/>
        <w:numPr>
          <w:ilvl w:val="0"/>
          <w:numId w:val="7"/>
        </w:numPr>
        <w:overflowPunct w:val="0"/>
        <w:autoSpaceDE w:val="0"/>
        <w:autoSpaceDN w:val="0"/>
        <w:adjustRightInd w:val="0"/>
        <w:spacing w:line="276" w:lineRule="auto"/>
        <w:jc w:val="both"/>
        <w:textAlignment w:val="baseline"/>
        <w:rPr>
          <w:rFonts w:ascii="IBM Plex Sans" w:hAnsi="IBM Plex Sans" w:cs="Arial"/>
          <w:bCs/>
          <w:lang w:val="de-DE"/>
        </w:rPr>
      </w:pPr>
      <w:r w:rsidRPr="00942F0B">
        <w:rPr>
          <w:rFonts w:ascii="IBM Plex Sans" w:hAnsi="IBM Plex Sans" w:cs="Arial"/>
          <w:bCs/>
          <w:lang w:val="de-DE"/>
        </w:rPr>
        <w:t>Buchungen können von der AvH bis zum Tag des Unterrichtsbeginns kostenlos storniert oder umgebucht werden.</w:t>
      </w:r>
    </w:p>
    <w:p w14:paraId="5408218D" w14:textId="5BCFB855" w:rsidR="00845303" w:rsidRPr="00942F0B" w:rsidRDefault="00845303" w:rsidP="003656EF">
      <w:pPr>
        <w:pStyle w:val="Listenabsatz"/>
        <w:widowControl/>
        <w:numPr>
          <w:ilvl w:val="0"/>
          <w:numId w:val="7"/>
        </w:numPr>
        <w:overflowPunct w:val="0"/>
        <w:autoSpaceDE w:val="0"/>
        <w:autoSpaceDN w:val="0"/>
        <w:adjustRightInd w:val="0"/>
        <w:spacing w:line="276" w:lineRule="auto"/>
        <w:jc w:val="both"/>
        <w:textAlignment w:val="baseline"/>
        <w:rPr>
          <w:rFonts w:ascii="IBM Plex Sans" w:hAnsi="IBM Plex Sans" w:cs="Arial"/>
          <w:bCs/>
          <w:lang w:val="de-DE"/>
        </w:rPr>
      </w:pPr>
      <w:r w:rsidRPr="00942F0B">
        <w:rPr>
          <w:rFonts w:ascii="IBM Plex Sans" w:hAnsi="IBM Plex Sans" w:cs="Arial"/>
          <w:bCs/>
          <w:lang w:val="de-DE"/>
        </w:rPr>
        <w:t xml:space="preserve">Wenn Kursteilnehmende am ersten Unterrichtstag nicht am virtuellen Unterricht teilnehmen bzw. sich nicht auf die Unterrichtsplattform aufschalten, klärt </w:t>
      </w:r>
      <w:r w:rsidR="005F6EF0">
        <w:rPr>
          <w:rFonts w:ascii="IBM Plex Sans" w:hAnsi="IBM Plex Sans" w:cs="Arial"/>
          <w:bCs/>
          <w:lang w:val="de-DE"/>
        </w:rPr>
        <w:t>d</w:t>
      </w:r>
      <w:r w:rsidR="005F6EF0" w:rsidRPr="005F6EF0">
        <w:rPr>
          <w:rFonts w:ascii="IBM Plex Sans" w:hAnsi="IBM Plex Sans" w:cs="Arial"/>
          <w:bCs/>
          <w:lang w:val="de-DE"/>
        </w:rPr>
        <w:t>as beauftragte Unternehmen</w:t>
      </w:r>
      <w:r w:rsidRPr="00942F0B">
        <w:rPr>
          <w:rFonts w:ascii="IBM Plex Sans" w:hAnsi="IBM Plex Sans" w:cs="Arial"/>
          <w:bCs/>
          <w:lang w:val="de-DE"/>
        </w:rPr>
        <w:t xml:space="preserve"> unverzüglich im Benehmen mit der AvH die Gründe. Erfolgt in diesem Fall innerhalb der ersten 5 Tage ab Kursbeginn eine Stornierung oder Umbuchung auf einen späteren Kurs, ist diese für die AvH kostenlos. Entscheidet die AvH, dass der gebuchte Kursplatz beibehalten werden soll, erhält </w:t>
      </w:r>
      <w:r w:rsidR="005F6EF0">
        <w:rPr>
          <w:rFonts w:ascii="IBM Plex Sans" w:hAnsi="IBM Plex Sans" w:cs="Arial"/>
          <w:bCs/>
          <w:lang w:val="de-DE"/>
        </w:rPr>
        <w:t>d</w:t>
      </w:r>
      <w:r w:rsidR="005F6EF0" w:rsidRPr="005F6EF0">
        <w:rPr>
          <w:rFonts w:ascii="IBM Plex Sans" w:hAnsi="IBM Plex Sans" w:cs="Arial"/>
          <w:bCs/>
          <w:lang w:val="de-DE"/>
        </w:rPr>
        <w:t>as beauftragte Unternehmen</w:t>
      </w:r>
      <w:r w:rsidRPr="00942F0B">
        <w:rPr>
          <w:rFonts w:ascii="IBM Plex Sans" w:hAnsi="IBM Plex Sans" w:cs="Arial"/>
          <w:bCs/>
          <w:lang w:val="de-DE"/>
        </w:rPr>
        <w:t xml:space="preserve"> die vereinbarte Vergütung. </w:t>
      </w:r>
    </w:p>
    <w:p w14:paraId="56FC1369" w14:textId="5875A23E" w:rsidR="00845303" w:rsidRDefault="00845303" w:rsidP="003656EF">
      <w:pPr>
        <w:pStyle w:val="Listenabsatz"/>
        <w:widowControl/>
        <w:numPr>
          <w:ilvl w:val="0"/>
          <w:numId w:val="7"/>
        </w:numPr>
        <w:overflowPunct w:val="0"/>
        <w:autoSpaceDE w:val="0"/>
        <w:autoSpaceDN w:val="0"/>
        <w:adjustRightInd w:val="0"/>
        <w:spacing w:after="240" w:line="276" w:lineRule="auto"/>
        <w:jc w:val="both"/>
        <w:textAlignment w:val="baseline"/>
        <w:rPr>
          <w:rFonts w:ascii="IBM Plex Sans" w:hAnsi="IBM Plex Sans" w:cs="Arial"/>
          <w:bCs/>
          <w:lang w:val="de-DE"/>
        </w:rPr>
      </w:pPr>
      <w:r w:rsidRPr="00942F0B">
        <w:rPr>
          <w:rFonts w:ascii="IBM Plex Sans" w:hAnsi="IBM Plex Sans" w:cs="Arial"/>
          <w:bCs/>
          <w:lang w:val="de-DE"/>
        </w:rPr>
        <w:t xml:space="preserve">Wird </w:t>
      </w:r>
      <w:r w:rsidR="005F6EF0" w:rsidRPr="005F6EF0">
        <w:rPr>
          <w:rFonts w:ascii="IBM Plex Sans" w:hAnsi="IBM Plex Sans" w:cs="Arial"/>
          <w:bCs/>
          <w:lang w:val="de-DE"/>
        </w:rPr>
        <w:t>das beauftragte Unternehmen</w:t>
      </w:r>
      <w:r w:rsidRPr="00942F0B">
        <w:rPr>
          <w:rFonts w:ascii="IBM Plex Sans" w:hAnsi="IBM Plex Sans" w:cs="Arial"/>
          <w:bCs/>
          <w:lang w:val="de-DE"/>
        </w:rPr>
        <w:t xml:space="preserve"> von Kursteilnehmenden über Absagen, Änderungs</w:t>
      </w:r>
      <w:r w:rsidRPr="00942F0B">
        <w:rPr>
          <w:rFonts w:ascii="IBM Plex Sans" w:hAnsi="IBM Plex Sans" w:cs="Arial"/>
          <w:bCs/>
          <w:lang w:val="de-DE"/>
        </w:rPr>
        <w:softHyphen/>
        <w:t>wünsche etc. direkt angeschrieben, ist die AvH unverzüglich in Textform per E-Mail in Kenntnis zu setzen. Die Entscheidung über Änderungswünsche obliegt der AvH.</w:t>
      </w:r>
    </w:p>
    <w:p w14:paraId="7897606B" w14:textId="77777777" w:rsidR="003656EF" w:rsidRPr="003656EF" w:rsidRDefault="003656EF" w:rsidP="003656EF">
      <w:pPr>
        <w:spacing w:after="240" w:line="276" w:lineRule="auto"/>
        <w:jc w:val="both"/>
        <w:rPr>
          <w:rFonts w:cs="Arial"/>
          <w:bCs/>
        </w:rPr>
      </w:pPr>
    </w:p>
    <w:p w14:paraId="1F818048" w14:textId="77777777" w:rsidR="00845303" w:rsidRPr="00942F0B" w:rsidRDefault="00845303" w:rsidP="003656EF">
      <w:pPr>
        <w:pStyle w:val="berschrift1"/>
        <w:spacing w:line="276" w:lineRule="auto"/>
      </w:pPr>
      <w:r w:rsidRPr="00942F0B">
        <w:t>§ 7 Preise und Preisanpassung</w:t>
      </w:r>
    </w:p>
    <w:p w14:paraId="6E111FCF" w14:textId="21FE37FF" w:rsidR="003656EF" w:rsidRDefault="00855FC9" w:rsidP="003656EF">
      <w:pPr>
        <w:pStyle w:val="Textkrper"/>
        <w:spacing w:before="128" w:after="240" w:line="276" w:lineRule="auto"/>
        <w:ind w:right="118"/>
        <w:jc w:val="both"/>
        <w:rPr>
          <w:b w:val="0"/>
          <w:bCs/>
          <w:sz w:val="22"/>
          <w:szCs w:val="18"/>
        </w:rPr>
      </w:pPr>
      <w:r w:rsidRPr="00942F0B">
        <w:rPr>
          <w:b w:val="0"/>
          <w:bCs/>
          <w:spacing w:val="-1"/>
          <w:sz w:val="22"/>
          <w:szCs w:val="18"/>
        </w:rPr>
        <w:t>Sämtliche Preise des beauftragten Unternehmens sind Festpreise. Preiserhöhungen im ersten Jahr</w:t>
      </w:r>
      <w:r w:rsidRPr="00942F0B">
        <w:rPr>
          <w:b w:val="0"/>
          <w:bCs/>
          <w:sz w:val="22"/>
          <w:szCs w:val="18"/>
        </w:rPr>
        <w:t xml:space="preserve"> </w:t>
      </w:r>
      <w:r w:rsidRPr="00942F0B">
        <w:rPr>
          <w:b w:val="0"/>
          <w:bCs/>
          <w:spacing w:val="-2"/>
          <w:sz w:val="22"/>
          <w:szCs w:val="18"/>
        </w:rPr>
        <w:t xml:space="preserve">der </w:t>
      </w:r>
      <w:r w:rsidRPr="00942F0B">
        <w:rPr>
          <w:b w:val="0"/>
          <w:bCs/>
          <w:spacing w:val="-1"/>
          <w:sz w:val="22"/>
          <w:szCs w:val="18"/>
        </w:rPr>
        <w:t xml:space="preserve">Vertragslaufzeit sind ausgeschlossen. Nach </w:t>
      </w:r>
      <w:r w:rsidRPr="00942F0B">
        <w:rPr>
          <w:b w:val="0"/>
          <w:bCs/>
          <w:spacing w:val="-2"/>
          <w:sz w:val="22"/>
          <w:szCs w:val="18"/>
        </w:rPr>
        <w:t xml:space="preserve">Ablauf </w:t>
      </w:r>
      <w:r w:rsidRPr="00942F0B">
        <w:rPr>
          <w:b w:val="0"/>
          <w:bCs/>
          <w:spacing w:val="-1"/>
          <w:sz w:val="22"/>
          <w:szCs w:val="18"/>
        </w:rPr>
        <w:t xml:space="preserve">von </w:t>
      </w:r>
      <w:r w:rsidRPr="00942F0B">
        <w:rPr>
          <w:b w:val="0"/>
          <w:bCs/>
          <w:spacing w:val="-2"/>
          <w:sz w:val="22"/>
          <w:szCs w:val="18"/>
        </w:rPr>
        <w:t xml:space="preserve">einem </w:t>
      </w:r>
      <w:r w:rsidRPr="00942F0B">
        <w:rPr>
          <w:b w:val="0"/>
          <w:bCs/>
          <w:spacing w:val="-1"/>
          <w:sz w:val="22"/>
          <w:szCs w:val="18"/>
        </w:rPr>
        <w:t xml:space="preserve">Jahr sind Preiserhöhungen in </w:t>
      </w:r>
      <w:r w:rsidRPr="00942F0B">
        <w:rPr>
          <w:b w:val="0"/>
          <w:bCs/>
          <w:spacing w:val="-2"/>
          <w:sz w:val="22"/>
          <w:szCs w:val="18"/>
        </w:rPr>
        <w:t xml:space="preserve">Bezug auf </w:t>
      </w:r>
      <w:r w:rsidRPr="00942F0B">
        <w:rPr>
          <w:b w:val="0"/>
          <w:bCs/>
          <w:spacing w:val="-1"/>
          <w:sz w:val="22"/>
          <w:szCs w:val="18"/>
        </w:rPr>
        <w:t xml:space="preserve">die Kursgebühren, sofern sie sich aus gestiegenen Tariflöhnen ergeben, </w:t>
      </w:r>
      <w:r w:rsidRPr="00942F0B">
        <w:rPr>
          <w:b w:val="0"/>
          <w:bCs/>
          <w:spacing w:val="-2"/>
          <w:sz w:val="22"/>
          <w:szCs w:val="18"/>
        </w:rPr>
        <w:t xml:space="preserve">jeweils zum </w:t>
      </w:r>
      <w:r w:rsidRPr="00942F0B">
        <w:rPr>
          <w:b w:val="0"/>
          <w:bCs/>
          <w:spacing w:val="-1"/>
          <w:sz w:val="22"/>
          <w:szCs w:val="18"/>
        </w:rPr>
        <w:t xml:space="preserve">01.11. eines Jahres möglich. Der Stichtag für die Preiserhöhung bezieht sich auf das Buchungsdatum des Kurses und ist unabhängig vom Startdatum des Kurses. Der Antrag auf Preiserhöhung ab 01.11. muss der AvH spätestens am 31.08. vorliegen. </w:t>
      </w:r>
      <w:r w:rsidRPr="00942F0B">
        <w:rPr>
          <w:b w:val="0"/>
          <w:bCs/>
          <w:sz w:val="22"/>
          <w:szCs w:val="18"/>
        </w:rPr>
        <w:t>D</w:t>
      </w:r>
      <w:r w:rsidR="005F6EF0" w:rsidRPr="00942F0B">
        <w:rPr>
          <w:b w:val="0"/>
          <w:bCs/>
          <w:sz w:val="22"/>
          <w:szCs w:val="18"/>
        </w:rPr>
        <w:t>as beauftragte Unternehmen</w:t>
      </w:r>
      <w:r w:rsidRPr="00942F0B">
        <w:rPr>
          <w:b w:val="0"/>
          <w:bCs/>
          <w:sz w:val="22"/>
          <w:szCs w:val="18"/>
        </w:rPr>
        <w:t xml:space="preserve"> hat einen Anspruch auf eine angemessene Anpassung der vereinbarten Vergütung, soweit es zu wesentlichen Änderungen der maßgeblichen Tariflöhne kommt. D</w:t>
      </w:r>
      <w:r w:rsidR="005F6EF0" w:rsidRPr="00942F0B">
        <w:rPr>
          <w:b w:val="0"/>
          <w:bCs/>
          <w:sz w:val="22"/>
          <w:szCs w:val="18"/>
        </w:rPr>
        <w:t>as beauftragte Unternehmen</w:t>
      </w:r>
      <w:r w:rsidRPr="00942F0B">
        <w:rPr>
          <w:b w:val="0"/>
          <w:bCs/>
          <w:sz w:val="22"/>
          <w:szCs w:val="18"/>
        </w:rPr>
        <w:t xml:space="preserve"> hat die Änderungen und deren Auswirkungen auf die Gesamthöhe der vereinbarten Vergütung nachzuweisen. Die neue Vergütung ist schriftlich zu vereinbaren.</w:t>
      </w:r>
    </w:p>
    <w:p w14:paraId="738BDAB0" w14:textId="77777777" w:rsidR="003656EF" w:rsidRPr="00942F0B" w:rsidRDefault="003656EF" w:rsidP="003656EF">
      <w:pPr>
        <w:pStyle w:val="Textkrper"/>
        <w:spacing w:before="128" w:after="240" w:line="276" w:lineRule="auto"/>
        <w:ind w:right="118"/>
        <w:jc w:val="both"/>
        <w:rPr>
          <w:b w:val="0"/>
          <w:bCs/>
          <w:sz w:val="22"/>
          <w:szCs w:val="18"/>
        </w:rPr>
      </w:pPr>
    </w:p>
    <w:p w14:paraId="4BE3EDEC" w14:textId="77777777" w:rsidR="00845303" w:rsidRPr="00942F0B" w:rsidRDefault="00845303" w:rsidP="003656EF">
      <w:pPr>
        <w:pStyle w:val="berschrift1"/>
        <w:spacing w:line="276" w:lineRule="auto"/>
      </w:pPr>
      <w:r w:rsidRPr="00942F0B">
        <w:t>§ 8 Versicherung</w:t>
      </w:r>
    </w:p>
    <w:p w14:paraId="022B5573" w14:textId="2EC6EACD" w:rsidR="00845303" w:rsidRPr="00942F0B" w:rsidRDefault="00A978E2" w:rsidP="003656EF">
      <w:pPr>
        <w:pStyle w:val="Textkrper"/>
        <w:spacing w:before="128" w:after="240" w:line="276" w:lineRule="auto"/>
        <w:ind w:right="118"/>
        <w:jc w:val="both"/>
        <w:rPr>
          <w:b w:val="0"/>
          <w:bCs/>
          <w:sz w:val="22"/>
          <w:szCs w:val="18"/>
        </w:rPr>
      </w:pPr>
      <w:r w:rsidRPr="00942F0B">
        <w:rPr>
          <w:b w:val="0"/>
          <w:bCs/>
          <w:sz w:val="22"/>
          <w:szCs w:val="18"/>
        </w:rPr>
        <w:t>Das beauftragte Unternehmen</w:t>
      </w:r>
      <w:r w:rsidR="00845303" w:rsidRPr="00942F0B">
        <w:rPr>
          <w:b w:val="0"/>
          <w:bCs/>
          <w:sz w:val="22"/>
          <w:szCs w:val="18"/>
        </w:rPr>
        <w:t xml:space="preserve"> weist der AvH bei Abschluss des Vertrags nach, dass e</w:t>
      </w:r>
      <w:r w:rsidRPr="00942F0B">
        <w:rPr>
          <w:b w:val="0"/>
          <w:bCs/>
          <w:sz w:val="22"/>
          <w:szCs w:val="18"/>
        </w:rPr>
        <w:t>s</w:t>
      </w:r>
      <w:r w:rsidR="00845303" w:rsidRPr="00942F0B">
        <w:rPr>
          <w:b w:val="0"/>
          <w:bCs/>
          <w:sz w:val="22"/>
          <w:szCs w:val="18"/>
        </w:rPr>
        <w:t xml:space="preserve"> über die in seinem Angebot angegebene Haftpflichtversicherung verfügt. </w:t>
      </w:r>
      <w:r w:rsidRPr="00942F0B">
        <w:rPr>
          <w:b w:val="0"/>
          <w:bCs/>
          <w:sz w:val="22"/>
          <w:szCs w:val="18"/>
        </w:rPr>
        <w:t>Das beauftragte Unternehmen</w:t>
      </w:r>
      <w:r w:rsidR="00845303" w:rsidRPr="00942F0B">
        <w:rPr>
          <w:b w:val="0"/>
          <w:bCs/>
          <w:sz w:val="22"/>
          <w:szCs w:val="18"/>
        </w:rPr>
        <w:t xml:space="preserve"> wird diesen Versicherungsschutz bis zum Ende des Vertrags aufrechterhalten und weist dies auf Verlangen der AvH nach.</w:t>
      </w:r>
    </w:p>
    <w:p w14:paraId="5379C0AB" w14:textId="77777777" w:rsidR="00845303" w:rsidRPr="00942F0B" w:rsidRDefault="00845303" w:rsidP="003656EF">
      <w:pPr>
        <w:pStyle w:val="berschrift1"/>
        <w:spacing w:line="276" w:lineRule="auto"/>
      </w:pPr>
      <w:r w:rsidRPr="00942F0B">
        <w:lastRenderedPageBreak/>
        <w:t>§ 9 Datenschutz</w:t>
      </w:r>
    </w:p>
    <w:p w14:paraId="00E13A31" w14:textId="441EA03A" w:rsidR="00845303" w:rsidRPr="00942F0B" w:rsidRDefault="00394974" w:rsidP="003656EF">
      <w:pPr>
        <w:pStyle w:val="Textkrper"/>
        <w:widowControl w:val="0"/>
        <w:numPr>
          <w:ilvl w:val="0"/>
          <w:numId w:val="4"/>
        </w:numPr>
        <w:tabs>
          <w:tab w:val="left" w:pos="476"/>
        </w:tabs>
        <w:overflowPunct/>
        <w:autoSpaceDE/>
        <w:autoSpaceDN/>
        <w:adjustRightInd/>
        <w:spacing w:before="131" w:line="276" w:lineRule="auto"/>
        <w:ind w:right="105"/>
        <w:jc w:val="both"/>
        <w:textAlignment w:val="auto"/>
        <w:rPr>
          <w:b w:val="0"/>
          <w:bCs/>
          <w:sz w:val="22"/>
          <w:szCs w:val="18"/>
        </w:rPr>
      </w:pPr>
      <w:r w:rsidRPr="00942F0B">
        <w:rPr>
          <w:b w:val="0"/>
          <w:bCs/>
          <w:sz w:val="22"/>
          <w:szCs w:val="18"/>
        </w:rPr>
        <w:t>Das beauftragte Unternehmen</w:t>
      </w:r>
      <w:r w:rsidR="00845303" w:rsidRPr="00942F0B">
        <w:rPr>
          <w:b w:val="0"/>
          <w:bCs/>
          <w:spacing w:val="-1"/>
          <w:sz w:val="22"/>
          <w:szCs w:val="18"/>
        </w:rPr>
        <w:t xml:space="preserve"> verpflichtet sich, die gesetzlichen Bestimmungen </w:t>
      </w:r>
      <w:r w:rsidR="00845303" w:rsidRPr="00942F0B">
        <w:rPr>
          <w:b w:val="0"/>
          <w:bCs/>
          <w:spacing w:val="-2"/>
          <w:sz w:val="22"/>
          <w:szCs w:val="18"/>
        </w:rPr>
        <w:t xml:space="preserve">zum </w:t>
      </w:r>
      <w:r w:rsidR="00845303" w:rsidRPr="00942F0B">
        <w:rPr>
          <w:b w:val="0"/>
          <w:bCs/>
          <w:spacing w:val="-1"/>
          <w:sz w:val="22"/>
          <w:szCs w:val="18"/>
        </w:rPr>
        <w:t xml:space="preserve">Datenschutz </w:t>
      </w:r>
      <w:r w:rsidR="00845303" w:rsidRPr="00942F0B">
        <w:rPr>
          <w:b w:val="0"/>
          <w:bCs/>
          <w:spacing w:val="-2"/>
          <w:sz w:val="22"/>
          <w:szCs w:val="18"/>
        </w:rPr>
        <w:t>einzuhalten.</w:t>
      </w:r>
    </w:p>
    <w:p w14:paraId="5B821AA7" w14:textId="40BEF578" w:rsidR="00845303" w:rsidRPr="00942F0B" w:rsidRDefault="00394974" w:rsidP="003656EF">
      <w:pPr>
        <w:pStyle w:val="Textkrper"/>
        <w:widowControl w:val="0"/>
        <w:numPr>
          <w:ilvl w:val="0"/>
          <w:numId w:val="4"/>
        </w:numPr>
        <w:tabs>
          <w:tab w:val="left" w:pos="476"/>
        </w:tabs>
        <w:overflowPunct/>
        <w:autoSpaceDE/>
        <w:autoSpaceDN/>
        <w:adjustRightInd/>
        <w:spacing w:before="72" w:line="276" w:lineRule="auto"/>
        <w:ind w:right="107"/>
        <w:jc w:val="both"/>
        <w:textAlignment w:val="auto"/>
        <w:rPr>
          <w:b w:val="0"/>
          <w:bCs/>
          <w:sz w:val="22"/>
          <w:szCs w:val="18"/>
        </w:rPr>
      </w:pPr>
      <w:r w:rsidRPr="00942F0B">
        <w:rPr>
          <w:b w:val="0"/>
          <w:bCs/>
          <w:sz w:val="22"/>
          <w:szCs w:val="18"/>
        </w:rPr>
        <w:t>Das beauftragte Unternehmen</w:t>
      </w:r>
      <w:r w:rsidR="00845303" w:rsidRPr="00942F0B">
        <w:rPr>
          <w:b w:val="0"/>
          <w:bCs/>
          <w:spacing w:val="-1"/>
          <w:sz w:val="22"/>
          <w:szCs w:val="18"/>
        </w:rPr>
        <w:t xml:space="preserve"> </w:t>
      </w:r>
      <w:r w:rsidR="00845303" w:rsidRPr="00942F0B">
        <w:rPr>
          <w:b w:val="0"/>
          <w:bCs/>
          <w:spacing w:val="-2"/>
          <w:sz w:val="22"/>
          <w:szCs w:val="18"/>
        </w:rPr>
        <w:t xml:space="preserve">darf </w:t>
      </w:r>
      <w:r w:rsidR="00845303" w:rsidRPr="00942F0B">
        <w:rPr>
          <w:b w:val="0"/>
          <w:bCs/>
          <w:spacing w:val="-1"/>
          <w:sz w:val="22"/>
          <w:szCs w:val="18"/>
        </w:rPr>
        <w:t xml:space="preserve">die </w:t>
      </w:r>
      <w:r w:rsidR="00845303" w:rsidRPr="00942F0B">
        <w:rPr>
          <w:b w:val="0"/>
          <w:bCs/>
          <w:spacing w:val="-2"/>
          <w:sz w:val="22"/>
          <w:szCs w:val="18"/>
        </w:rPr>
        <w:t xml:space="preserve">zur </w:t>
      </w:r>
      <w:r w:rsidR="00845303" w:rsidRPr="00942F0B">
        <w:rPr>
          <w:b w:val="0"/>
          <w:bCs/>
          <w:spacing w:val="-1"/>
          <w:sz w:val="22"/>
          <w:szCs w:val="18"/>
        </w:rPr>
        <w:t xml:space="preserve">Datenverarbeitung überlassenen Daten, insbesondere personenbezogene </w:t>
      </w:r>
      <w:r w:rsidR="00845303" w:rsidRPr="00942F0B">
        <w:rPr>
          <w:b w:val="0"/>
          <w:bCs/>
          <w:spacing w:val="-2"/>
          <w:sz w:val="22"/>
          <w:szCs w:val="18"/>
        </w:rPr>
        <w:t xml:space="preserve">Daten </w:t>
      </w:r>
      <w:r w:rsidR="00845303" w:rsidRPr="00942F0B">
        <w:rPr>
          <w:b w:val="0"/>
          <w:bCs/>
          <w:spacing w:val="-1"/>
          <w:sz w:val="22"/>
          <w:szCs w:val="18"/>
        </w:rPr>
        <w:t xml:space="preserve">nicht </w:t>
      </w:r>
      <w:r w:rsidR="00845303" w:rsidRPr="00942F0B">
        <w:rPr>
          <w:b w:val="0"/>
          <w:bCs/>
          <w:sz w:val="22"/>
          <w:szCs w:val="18"/>
        </w:rPr>
        <w:t xml:space="preserve">für </w:t>
      </w:r>
      <w:r w:rsidR="00845303" w:rsidRPr="00942F0B">
        <w:rPr>
          <w:b w:val="0"/>
          <w:bCs/>
          <w:spacing w:val="-1"/>
          <w:sz w:val="22"/>
          <w:szCs w:val="18"/>
        </w:rPr>
        <w:t xml:space="preserve">andere Zwecke verarbeiten </w:t>
      </w:r>
      <w:r w:rsidR="00845303" w:rsidRPr="00942F0B">
        <w:rPr>
          <w:b w:val="0"/>
          <w:bCs/>
          <w:spacing w:val="-2"/>
          <w:sz w:val="22"/>
          <w:szCs w:val="18"/>
        </w:rPr>
        <w:t xml:space="preserve">oder </w:t>
      </w:r>
      <w:r w:rsidR="00845303" w:rsidRPr="00942F0B">
        <w:rPr>
          <w:b w:val="0"/>
          <w:bCs/>
          <w:spacing w:val="-1"/>
          <w:sz w:val="22"/>
          <w:szCs w:val="18"/>
        </w:rPr>
        <w:t xml:space="preserve">nutzen als </w:t>
      </w:r>
      <w:r w:rsidR="00845303" w:rsidRPr="00942F0B">
        <w:rPr>
          <w:b w:val="0"/>
          <w:bCs/>
          <w:spacing w:val="-2"/>
          <w:sz w:val="22"/>
          <w:szCs w:val="18"/>
        </w:rPr>
        <w:t xml:space="preserve">zur </w:t>
      </w:r>
      <w:r w:rsidR="00845303" w:rsidRPr="00942F0B">
        <w:rPr>
          <w:b w:val="0"/>
          <w:bCs/>
          <w:spacing w:val="-1"/>
          <w:sz w:val="22"/>
          <w:szCs w:val="18"/>
        </w:rPr>
        <w:t>Durchführung des Vertrags erforderlich.</w:t>
      </w:r>
    </w:p>
    <w:p w14:paraId="294562FE" w14:textId="3ABF2010" w:rsidR="00845303" w:rsidRPr="00942F0B" w:rsidRDefault="00394974" w:rsidP="003656EF">
      <w:pPr>
        <w:pStyle w:val="Textkrper"/>
        <w:widowControl w:val="0"/>
        <w:numPr>
          <w:ilvl w:val="0"/>
          <w:numId w:val="4"/>
        </w:numPr>
        <w:tabs>
          <w:tab w:val="left" w:pos="476"/>
        </w:tabs>
        <w:overflowPunct/>
        <w:autoSpaceDE/>
        <w:autoSpaceDN/>
        <w:adjustRightInd/>
        <w:spacing w:before="2" w:line="276" w:lineRule="auto"/>
        <w:ind w:right="108"/>
        <w:jc w:val="both"/>
        <w:textAlignment w:val="auto"/>
        <w:rPr>
          <w:b w:val="0"/>
          <w:bCs/>
          <w:sz w:val="22"/>
          <w:szCs w:val="18"/>
        </w:rPr>
      </w:pPr>
      <w:r w:rsidRPr="00942F0B">
        <w:rPr>
          <w:b w:val="0"/>
          <w:bCs/>
          <w:sz w:val="22"/>
          <w:szCs w:val="18"/>
        </w:rPr>
        <w:t>Das beauftragte Unternehmen</w:t>
      </w:r>
      <w:r w:rsidRPr="00942F0B">
        <w:rPr>
          <w:b w:val="0"/>
          <w:bCs/>
          <w:spacing w:val="-1"/>
          <w:sz w:val="22"/>
          <w:szCs w:val="18"/>
        </w:rPr>
        <w:t xml:space="preserve"> </w:t>
      </w:r>
      <w:r w:rsidR="00845303" w:rsidRPr="00942F0B">
        <w:rPr>
          <w:b w:val="0"/>
          <w:bCs/>
          <w:spacing w:val="-1"/>
          <w:sz w:val="22"/>
          <w:szCs w:val="18"/>
        </w:rPr>
        <w:t xml:space="preserve">unterwirft sich der </w:t>
      </w:r>
      <w:r w:rsidR="00845303" w:rsidRPr="00942F0B">
        <w:rPr>
          <w:b w:val="0"/>
          <w:bCs/>
          <w:spacing w:val="-2"/>
          <w:sz w:val="22"/>
          <w:szCs w:val="18"/>
        </w:rPr>
        <w:t xml:space="preserve">Kontrolle </w:t>
      </w:r>
      <w:r w:rsidR="00845303" w:rsidRPr="00942F0B">
        <w:rPr>
          <w:b w:val="0"/>
          <w:bCs/>
          <w:spacing w:val="-1"/>
          <w:sz w:val="22"/>
          <w:szCs w:val="18"/>
        </w:rPr>
        <w:t xml:space="preserve">durch den </w:t>
      </w:r>
      <w:r w:rsidR="00845303" w:rsidRPr="00942F0B">
        <w:rPr>
          <w:b w:val="0"/>
          <w:bCs/>
          <w:sz w:val="22"/>
          <w:szCs w:val="18"/>
        </w:rPr>
        <w:t xml:space="preserve">für </w:t>
      </w:r>
      <w:r w:rsidR="00845303" w:rsidRPr="00942F0B">
        <w:rPr>
          <w:b w:val="0"/>
          <w:bCs/>
          <w:spacing w:val="-1"/>
          <w:sz w:val="22"/>
          <w:szCs w:val="18"/>
        </w:rPr>
        <w:t xml:space="preserve">die AvH zuständigen Datenschutzbeauftragten. </w:t>
      </w:r>
      <w:r w:rsidR="00845303" w:rsidRPr="00942F0B">
        <w:rPr>
          <w:b w:val="0"/>
          <w:bCs/>
          <w:spacing w:val="-2"/>
          <w:sz w:val="22"/>
          <w:szCs w:val="18"/>
        </w:rPr>
        <w:t xml:space="preserve">Falls </w:t>
      </w:r>
      <w:r w:rsidR="00845303" w:rsidRPr="00942F0B">
        <w:rPr>
          <w:b w:val="0"/>
          <w:bCs/>
          <w:spacing w:val="-1"/>
          <w:sz w:val="22"/>
          <w:szCs w:val="18"/>
        </w:rPr>
        <w:t xml:space="preserve">dieser </w:t>
      </w:r>
      <w:r w:rsidR="00845303" w:rsidRPr="00942F0B">
        <w:rPr>
          <w:b w:val="0"/>
          <w:bCs/>
          <w:sz w:val="22"/>
          <w:szCs w:val="18"/>
        </w:rPr>
        <w:t xml:space="preserve">es für </w:t>
      </w:r>
      <w:r w:rsidR="00845303" w:rsidRPr="00942F0B">
        <w:rPr>
          <w:b w:val="0"/>
          <w:bCs/>
          <w:spacing w:val="-1"/>
          <w:sz w:val="22"/>
          <w:szCs w:val="18"/>
        </w:rPr>
        <w:t xml:space="preserve">erforderlich hält, ist noch </w:t>
      </w:r>
      <w:r w:rsidR="00845303" w:rsidRPr="00942F0B">
        <w:rPr>
          <w:b w:val="0"/>
          <w:bCs/>
          <w:spacing w:val="-2"/>
          <w:sz w:val="22"/>
          <w:szCs w:val="18"/>
        </w:rPr>
        <w:t xml:space="preserve">vor </w:t>
      </w:r>
      <w:r w:rsidR="00845303" w:rsidRPr="00942F0B">
        <w:rPr>
          <w:b w:val="0"/>
          <w:bCs/>
          <w:spacing w:val="-1"/>
          <w:sz w:val="22"/>
          <w:szCs w:val="18"/>
        </w:rPr>
        <w:t xml:space="preserve">Leistungsbeginn eine Auftragsdatenverarbeitungsvereinbarung (ADV) </w:t>
      </w:r>
      <w:r w:rsidR="00845303" w:rsidRPr="00942F0B">
        <w:rPr>
          <w:b w:val="0"/>
          <w:bCs/>
          <w:spacing w:val="-2"/>
          <w:sz w:val="22"/>
          <w:szCs w:val="18"/>
        </w:rPr>
        <w:t xml:space="preserve">zu </w:t>
      </w:r>
      <w:r w:rsidR="00845303" w:rsidRPr="00942F0B">
        <w:rPr>
          <w:b w:val="0"/>
          <w:bCs/>
          <w:spacing w:val="-1"/>
          <w:sz w:val="22"/>
          <w:szCs w:val="18"/>
        </w:rPr>
        <w:t>schließen.</w:t>
      </w:r>
    </w:p>
    <w:p w14:paraId="65F385E9" w14:textId="785F6456" w:rsidR="00845303" w:rsidRPr="00942F0B" w:rsidRDefault="00394974" w:rsidP="003656EF">
      <w:pPr>
        <w:pStyle w:val="Textkrper"/>
        <w:widowControl w:val="0"/>
        <w:numPr>
          <w:ilvl w:val="0"/>
          <w:numId w:val="4"/>
        </w:numPr>
        <w:tabs>
          <w:tab w:val="left" w:pos="476"/>
        </w:tabs>
        <w:overflowPunct/>
        <w:autoSpaceDE/>
        <w:autoSpaceDN/>
        <w:adjustRightInd/>
        <w:spacing w:before="3" w:line="276" w:lineRule="auto"/>
        <w:ind w:right="107"/>
        <w:jc w:val="both"/>
        <w:textAlignment w:val="auto"/>
        <w:rPr>
          <w:b w:val="0"/>
          <w:bCs/>
          <w:sz w:val="22"/>
          <w:szCs w:val="18"/>
        </w:rPr>
      </w:pPr>
      <w:r w:rsidRPr="00942F0B">
        <w:rPr>
          <w:b w:val="0"/>
          <w:bCs/>
          <w:sz w:val="22"/>
          <w:szCs w:val="18"/>
        </w:rPr>
        <w:t>Das beauftragte Unternehmen</w:t>
      </w:r>
      <w:r w:rsidR="00845303" w:rsidRPr="00942F0B">
        <w:rPr>
          <w:b w:val="0"/>
          <w:bCs/>
          <w:spacing w:val="-1"/>
          <w:sz w:val="22"/>
          <w:szCs w:val="18"/>
        </w:rPr>
        <w:t xml:space="preserve"> verpflichtet sich, nur Personal </w:t>
      </w:r>
      <w:r w:rsidR="00845303" w:rsidRPr="00942F0B">
        <w:rPr>
          <w:b w:val="0"/>
          <w:bCs/>
          <w:spacing w:val="-2"/>
          <w:sz w:val="22"/>
          <w:szCs w:val="18"/>
        </w:rPr>
        <w:t xml:space="preserve">einzusetzen, </w:t>
      </w:r>
      <w:r w:rsidR="00845303" w:rsidRPr="00942F0B">
        <w:rPr>
          <w:b w:val="0"/>
          <w:bCs/>
          <w:spacing w:val="-1"/>
          <w:sz w:val="22"/>
          <w:szCs w:val="18"/>
        </w:rPr>
        <w:t xml:space="preserve">das auf das Datengeheimnis </w:t>
      </w:r>
      <w:r w:rsidR="00845303" w:rsidRPr="00942F0B">
        <w:rPr>
          <w:b w:val="0"/>
          <w:bCs/>
          <w:spacing w:val="-2"/>
          <w:sz w:val="22"/>
          <w:szCs w:val="18"/>
        </w:rPr>
        <w:t xml:space="preserve">sowie </w:t>
      </w:r>
      <w:r w:rsidR="00845303" w:rsidRPr="00942F0B">
        <w:rPr>
          <w:b w:val="0"/>
          <w:bCs/>
          <w:spacing w:val="-1"/>
          <w:sz w:val="22"/>
          <w:szCs w:val="18"/>
        </w:rPr>
        <w:t xml:space="preserve">etwaige anwendbare Vorschriften aus den Datenschutzgesetzen der Länder verpflichtet und in die Schutzbestimmungen dieser Bestimmungen eingewiesen </w:t>
      </w:r>
      <w:r w:rsidR="00845303" w:rsidRPr="00942F0B">
        <w:rPr>
          <w:b w:val="0"/>
          <w:bCs/>
          <w:spacing w:val="-2"/>
          <w:sz w:val="22"/>
          <w:szCs w:val="18"/>
        </w:rPr>
        <w:t>wurde.</w:t>
      </w:r>
    </w:p>
    <w:p w14:paraId="4A651B1A" w14:textId="16EDC584" w:rsidR="00845303" w:rsidRPr="00942F0B" w:rsidRDefault="00394974" w:rsidP="003656EF">
      <w:pPr>
        <w:pStyle w:val="Textkrper"/>
        <w:widowControl w:val="0"/>
        <w:numPr>
          <w:ilvl w:val="0"/>
          <w:numId w:val="4"/>
        </w:numPr>
        <w:tabs>
          <w:tab w:val="left" w:pos="476"/>
        </w:tabs>
        <w:overflowPunct/>
        <w:autoSpaceDE/>
        <w:autoSpaceDN/>
        <w:adjustRightInd/>
        <w:spacing w:before="3" w:line="276" w:lineRule="auto"/>
        <w:ind w:right="108"/>
        <w:jc w:val="both"/>
        <w:textAlignment w:val="auto"/>
        <w:rPr>
          <w:b w:val="0"/>
          <w:bCs/>
          <w:sz w:val="22"/>
          <w:szCs w:val="18"/>
        </w:rPr>
      </w:pPr>
      <w:r w:rsidRPr="00942F0B">
        <w:rPr>
          <w:b w:val="0"/>
          <w:bCs/>
          <w:sz w:val="22"/>
          <w:szCs w:val="18"/>
        </w:rPr>
        <w:t>Das beauftragte Unternehmen</w:t>
      </w:r>
      <w:r w:rsidR="00845303" w:rsidRPr="00942F0B">
        <w:rPr>
          <w:b w:val="0"/>
          <w:bCs/>
          <w:spacing w:val="-1"/>
          <w:sz w:val="22"/>
          <w:szCs w:val="18"/>
        </w:rPr>
        <w:t xml:space="preserve"> verpflichtet sich, Nachunternehmer </w:t>
      </w:r>
      <w:r w:rsidR="00845303" w:rsidRPr="00942F0B">
        <w:rPr>
          <w:b w:val="0"/>
          <w:bCs/>
          <w:spacing w:val="-2"/>
          <w:sz w:val="22"/>
          <w:szCs w:val="18"/>
        </w:rPr>
        <w:t xml:space="preserve">nur </w:t>
      </w:r>
      <w:r w:rsidR="00845303" w:rsidRPr="00942F0B">
        <w:rPr>
          <w:b w:val="0"/>
          <w:bCs/>
          <w:spacing w:val="-1"/>
          <w:sz w:val="22"/>
          <w:szCs w:val="18"/>
        </w:rPr>
        <w:t xml:space="preserve">dann mit </w:t>
      </w:r>
      <w:r w:rsidR="00845303" w:rsidRPr="00942F0B">
        <w:rPr>
          <w:b w:val="0"/>
          <w:bCs/>
          <w:spacing w:val="-2"/>
          <w:sz w:val="22"/>
          <w:szCs w:val="18"/>
        </w:rPr>
        <w:t xml:space="preserve">der </w:t>
      </w:r>
      <w:r w:rsidR="00845303" w:rsidRPr="00942F0B">
        <w:rPr>
          <w:b w:val="0"/>
          <w:bCs/>
          <w:spacing w:val="-1"/>
          <w:sz w:val="22"/>
          <w:szCs w:val="18"/>
        </w:rPr>
        <w:t xml:space="preserve">Verarbeitung personenbezogener Daten </w:t>
      </w:r>
      <w:r w:rsidR="00845303" w:rsidRPr="00942F0B">
        <w:rPr>
          <w:b w:val="0"/>
          <w:bCs/>
          <w:spacing w:val="-2"/>
          <w:sz w:val="22"/>
          <w:szCs w:val="18"/>
        </w:rPr>
        <w:t xml:space="preserve">zu </w:t>
      </w:r>
      <w:r w:rsidR="00845303" w:rsidRPr="00942F0B">
        <w:rPr>
          <w:b w:val="0"/>
          <w:bCs/>
          <w:spacing w:val="-1"/>
          <w:sz w:val="22"/>
          <w:szCs w:val="18"/>
        </w:rPr>
        <w:t xml:space="preserve">betrauen, </w:t>
      </w:r>
      <w:r w:rsidR="00845303" w:rsidRPr="00942F0B">
        <w:rPr>
          <w:b w:val="0"/>
          <w:bCs/>
          <w:spacing w:val="-2"/>
          <w:sz w:val="22"/>
          <w:szCs w:val="18"/>
        </w:rPr>
        <w:t xml:space="preserve">wenn </w:t>
      </w:r>
      <w:r w:rsidR="00845303" w:rsidRPr="00942F0B">
        <w:rPr>
          <w:b w:val="0"/>
          <w:bCs/>
          <w:spacing w:val="-1"/>
          <w:sz w:val="22"/>
          <w:szCs w:val="18"/>
        </w:rPr>
        <w:t xml:space="preserve">diese sich </w:t>
      </w:r>
      <w:r w:rsidR="00845303" w:rsidRPr="00942F0B">
        <w:rPr>
          <w:b w:val="0"/>
          <w:bCs/>
          <w:spacing w:val="-2"/>
          <w:sz w:val="22"/>
          <w:szCs w:val="18"/>
        </w:rPr>
        <w:t xml:space="preserve">zuvor </w:t>
      </w:r>
      <w:r w:rsidR="00845303" w:rsidRPr="00942F0B">
        <w:rPr>
          <w:b w:val="0"/>
          <w:bCs/>
          <w:spacing w:val="-1"/>
          <w:sz w:val="22"/>
          <w:szCs w:val="18"/>
        </w:rPr>
        <w:t xml:space="preserve">schriftlich in gleicher </w:t>
      </w:r>
      <w:r w:rsidR="00845303" w:rsidRPr="00942F0B">
        <w:rPr>
          <w:b w:val="0"/>
          <w:bCs/>
          <w:sz w:val="22"/>
          <w:szCs w:val="18"/>
        </w:rPr>
        <w:t xml:space="preserve">Weise </w:t>
      </w:r>
      <w:r w:rsidR="00845303" w:rsidRPr="00942F0B">
        <w:rPr>
          <w:b w:val="0"/>
          <w:bCs/>
          <w:spacing w:val="-2"/>
          <w:sz w:val="22"/>
          <w:szCs w:val="18"/>
        </w:rPr>
        <w:t xml:space="preserve">wie </w:t>
      </w:r>
      <w:r w:rsidR="005F6EF0">
        <w:rPr>
          <w:b w:val="0"/>
          <w:bCs/>
          <w:spacing w:val="-2"/>
          <w:sz w:val="22"/>
          <w:szCs w:val="18"/>
        </w:rPr>
        <w:t>das beauftragte Unternehmen</w:t>
      </w:r>
      <w:r w:rsidR="00845303" w:rsidRPr="00942F0B">
        <w:rPr>
          <w:b w:val="0"/>
          <w:bCs/>
          <w:spacing w:val="-1"/>
          <w:sz w:val="22"/>
          <w:szCs w:val="18"/>
        </w:rPr>
        <w:t xml:space="preserve"> </w:t>
      </w:r>
      <w:r w:rsidR="00845303" w:rsidRPr="00942F0B">
        <w:rPr>
          <w:b w:val="0"/>
          <w:bCs/>
          <w:spacing w:val="-2"/>
          <w:sz w:val="22"/>
          <w:szCs w:val="18"/>
        </w:rPr>
        <w:t xml:space="preserve">zur </w:t>
      </w:r>
      <w:r w:rsidR="00845303" w:rsidRPr="00942F0B">
        <w:rPr>
          <w:b w:val="0"/>
          <w:bCs/>
          <w:spacing w:val="-1"/>
          <w:sz w:val="22"/>
          <w:szCs w:val="18"/>
        </w:rPr>
        <w:t xml:space="preserve">Einhaltung der vorgenannten </w:t>
      </w:r>
      <w:r w:rsidR="00845303" w:rsidRPr="00942F0B">
        <w:rPr>
          <w:b w:val="0"/>
          <w:bCs/>
          <w:spacing w:val="-2"/>
          <w:sz w:val="22"/>
          <w:szCs w:val="18"/>
        </w:rPr>
        <w:t xml:space="preserve">Absätze </w:t>
      </w:r>
      <w:r w:rsidR="00845303" w:rsidRPr="00942F0B">
        <w:rPr>
          <w:b w:val="0"/>
          <w:bCs/>
          <w:spacing w:val="-1"/>
          <w:sz w:val="22"/>
          <w:szCs w:val="18"/>
        </w:rPr>
        <w:t>verpflichtet haben.</w:t>
      </w:r>
    </w:p>
    <w:p w14:paraId="23CD9E05" w14:textId="77777777" w:rsidR="00845303" w:rsidRPr="00942F0B" w:rsidRDefault="00845303" w:rsidP="003656EF">
      <w:pPr>
        <w:pStyle w:val="Textkrper"/>
        <w:widowControl w:val="0"/>
        <w:numPr>
          <w:ilvl w:val="0"/>
          <w:numId w:val="4"/>
        </w:numPr>
        <w:tabs>
          <w:tab w:val="left" w:pos="476"/>
        </w:tabs>
        <w:overflowPunct/>
        <w:autoSpaceDE/>
        <w:autoSpaceDN/>
        <w:adjustRightInd/>
        <w:spacing w:before="3" w:line="276" w:lineRule="auto"/>
        <w:ind w:right="110"/>
        <w:jc w:val="both"/>
        <w:textAlignment w:val="auto"/>
        <w:rPr>
          <w:b w:val="0"/>
          <w:bCs/>
          <w:sz w:val="22"/>
          <w:szCs w:val="18"/>
        </w:rPr>
      </w:pPr>
      <w:r w:rsidRPr="00942F0B">
        <w:rPr>
          <w:b w:val="0"/>
          <w:bCs/>
          <w:spacing w:val="-1"/>
          <w:sz w:val="22"/>
          <w:szCs w:val="18"/>
        </w:rPr>
        <w:t xml:space="preserve">Eine </w:t>
      </w:r>
      <w:r w:rsidRPr="00942F0B">
        <w:rPr>
          <w:b w:val="0"/>
          <w:bCs/>
          <w:sz w:val="22"/>
          <w:szCs w:val="18"/>
        </w:rPr>
        <w:t xml:space="preserve">Weitergabe </w:t>
      </w:r>
      <w:r w:rsidRPr="00942F0B">
        <w:rPr>
          <w:b w:val="0"/>
          <w:bCs/>
          <w:spacing w:val="-1"/>
          <w:sz w:val="22"/>
          <w:szCs w:val="18"/>
        </w:rPr>
        <w:t xml:space="preserve">personenbezogener Daten an Dritte </w:t>
      </w:r>
      <w:r w:rsidRPr="00942F0B">
        <w:rPr>
          <w:b w:val="0"/>
          <w:bCs/>
          <w:spacing w:val="-2"/>
          <w:sz w:val="22"/>
          <w:szCs w:val="18"/>
        </w:rPr>
        <w:t xml:space="preserve">bedarf der </w:t>
      </w:r>
      <w:r w:rsidRPr="00942F0B">
        <w:rPr>
          <w:b w:val="0"/>
          <w:bCs/>
          <w:spacing w:val="-1"/>
          <w:sz w:val="22"/>
          <w:szCs w:val="18"/>
        </w:rPr>
        <w:t>vorherigen schriftlichen Zustimmung der AvH.</w:t>
      </w:r>
    </w:p>
    <w:p w14:paraId="2233FD09" w14:textId="6A18A2D7" w:rsidR="00845303" w:rsidRDefault="00845303" w:rsidP="003656EF">
      <w:pPr>
        <w:pStyle w:val="Textkrper"/>
        <w:widowControl w:val="0"/>
        <w:numPr>
          <w:ilvl w:val="0"/>
          <w:numId w:val="4"/>
        </w:numPr>
        <w:tabs>
          <w:tab w:val="left" w:pos="477"/>
        </w:tabs>
        <w:overflowPunct/>
        <w:autoSpaceDE/>
        <w:autoSpaceDN/>
        <w:adjustRightInd/>
        <w:spacing w:before="3" w:after="240" w:line="276" w:lineRule="auto"/>
        <w:ind w:right="108"/>
        <w:jc w:val="both"/>
        <w:textAlignment w:val="auto"/>
        <w:rPr>
          <w:b w:val="0"/>
          <w:bCs/>
          <w:sz w:val="22"/>
          <w:szCs w:val="18"/>
        </w:rPr>
      </w:pPr>
      <w:r w:rsidRPr="00942F0B">
        <w:rPr>
          <w:b w:val="0"/>
          <w:bCs/>
          <w:spacing w:val="-1"/>
          <w:sz w:val="22"/>
          <w:szCs w:val="18"/>
        </w:rPr>
        <w:t xml:space="preserve">Personenbezogene Daten sind unverzüglich </w:t>
      </w:r>
      <w:r w:rsidRPr="00942F0B">
        <w:rPr>
          <w:b w:val="0"/>
          <w:bCs/>
          <w:sz w:val="22"/>
          <w:szCs w:val="18"/>
        </w:rPr>
        <w:t xml:space="preserve">zu </w:t>
      </w:r>
      <w:r w:rsidRPr="00942F0B">
        <w:rPr>
          <w:b w:val="0"/>
          <w:bCs/>
          <w:spacing w:val="-1"/>
          <w:sz w:val="22"/>
          <w:szCs w:val="18"/>
        </w:rPr>
        <w:t xml:space="preserve">löschen, </w:t>
      </w:r>
      <w:r w:rsidRPr="00942F0B">
        <w:rPr>
          <w:b w:val="0"/>
          <w:bCs/>
          <w:spacing w:val="-2"/>
          <w:sz w:val="22"/>
          <w:szCs w:val="18"/>
        </w:rPr>
        <w:t xml:space="preserve">wenn </w:t>
      </w:r>
      <w:r w:rsidRPr="00942F0B">
        <w:rPr>
          <w:b w:val="0"/>
          <w:bCs/>
          <w:spacing w:val="-1"/>
          <w:sz w:val="22"/>
          <w:szCs w:val="18"/>
        </w:rPr>
        <w:t xml:space="preserve">der Grund </w:t>
      </w:r>
      <w:r w:rsidRPr="00942F0B">
        <w:rPr>
          <w:b w:val="0"/>
          <w:bCs/>
          <w:sz w:val="22"/>
          <w:szCs w:val="18"/>
        </w:rPr>
        <w:t xml:space="preserve">für </w:t>
      </w:r>
      <w:r w:rsidRPr="00942F0B">
        <w:rPr>
          <w:b w:val="0"/>
          <w:bCs/>
          <w:spacing w:val="-1"/>
          <w:sz w:val="22"/>
          <w:szCs w:val="18"/>
        </w:rPr>
        <w:t xml:space="preserve">ihre Verarbeitung </w:t>
      </w:r>
      <w:r w:rsidRPr="00942F0B">
        <w:rPr>
          <w:b w:val="0"/>
          <w:bCs/>
          <w:spacing w:val="-2"/>
          <w:sz w:val="22"/>
          <w:szCs w:val="18"/>
        </w:rPr>
        <w:t xml:space="preserve">weggefallen </w:t>
      </w:r>
      <w:r w:rsidRPr="00942F0B">
        <w:rPr>
          <w:b w:val="0"/>
          <w:bCs/>
          <w:spacing w:val="-1"/>
          <w:sz w:val="22"/>
          <w:szCs w:val="18"/>
        </w:rPr>
        <w:t xml:space="preserve">ist. </w:t>
      </w:r>
      <w:r w:rsidRPr="00942F0B">
        <w:rPr>
          <w:b w:val="0"/>
          <w:bCs/>
          <w:spacing w:val="-2"/>
          <w:sz w:val="22"/>
          <w:szCs w:val="18"/>
        </w:rPr>
        <w:t xml:space="preserve">Unabhängig davon </w:t>
      </w:r>
      <w:r w:rsidRPr="00942F0B">
        <w:rPr>
          <w:b w:val="0"/>
          <w:bCs/>
          <w:spacing w:val="-1"/>
          <w:sz w:val="22"/>
          <w:szCs w:val="18"/>
        </w:rPr>
        <w:t>sind sämtliche personen</w:t>
      </w:r>
      <w:r w:rsidR="00DB7759" w:rsidRPr="00942F0B">
        <w:rPr>
          <w:b w:val="0"/>
          <w:bCs/>
          <w:spacing w:val="-1"/>
          <w:sz w:val="22"/>
          <w:szCs w:val="18"/>
        </w:rPr>
        <w:t>-</w:t>
      </w:r>
      <w:r w:rsidRPr="00942F0B">
        <w:rPr>
          <w:b w:val="0"/>
          <w:bCs/>
          <w:spacing w:val="-1"/>
          <w:sz w:val="22"/>
          <w:szCs w:val="18"/>
        </w:rPr>
        <w:t xml:space="preserve">bezogenen Daten bei Beendigung dieses Vertrags </w:t>
      </w:r>
      <w:r w:rsidRPr="00942F0B">
        <w:rPr>
          <w:b w:val="0"/>
          <w:bCs/>
          <w:spacing w:val="-2"/>
          <w:sz w:val="22"/>
          <w:szCs w:val="18"/>
        </w:rPr>
        <w:t xml:space="preserve">der AvH auf deren </w:t>
      </w:r>
      <w:r w:rsidRPr="00942F0B">
        <w:rPr>
          <w:b w:val="0"/>
          <w:bCs/>
          <w:spacing w:val="-1"/>
          <w:sz w:val="22"/>
          <w:szCs w:val="18"/>
        </w:rPr>
        <w:t xml:space="preserve">Verlangen </w:t>
      </w:r>
      <w:r w:rsidRPr="00942F0B">
        <w:rPr>
          <w:b w:val="0"/>
          <w:bCs/>
          <w:spacing w:val="-2"/>
          <w:sz w:val="22"/>
          <w:szCs w:val="18"/>
        </w:rPr>
        <w:t xml:space="preserve">zu </w:t>
      </w:r>
      <w:r w:rsidRPr="00942F0B">
        <w:rPr>
          <w:b w:val="0"/>
          <w:bCs/>
          <w:sz w:val="22"/>
          <w:szCs w:val="18"/>
        </w:rPr>
        <w:t>übergeben oder unverzüglich zu löschen.</w:t>
      </w:r>
    </w:p>
    <w:p w14:paraId="6CD69E0D" w14:textId="77777777" w:rsidR="003656EF" w:rsidRPr="00942F0B" w:rsidRDefault="003656EF" w:rsidP="003656EF">
      <w:pPr>
        <w:pStyle w:val="Textkrper"/>
        <w:widowControl w:val="0"/>
        <w:tabs>
          <w:tab w:val="left" w:pos="477"/>
        </w:tabs>
        <w:overflowPunct/>
        <w:autoSpaceDE/>
        <w:autoSpaceDN/>
        <w:adjustRightInd/>
        <w:spacing w:before="3" w:after="240" w:line="276" w:lineRule="auto"/>
        <w:ind w:right="108"/>
        <w:jc w:val="both"/>
        <w:textAlignment w:val="auto"/>
        <w:rPr>
          <w:b w:val="0"/>
          <w:bCs/>
          <w:sz w:val="22"/>
          <w:szCs w:val="18"/>
        </w:rPr>
      </w:pPr>
    </w:p>
    <w:p w14:paraId="3F7F063B" w14:textId="77777777" w:rsidR="00845303" w:rsidRPr="00942F0B" w:rsidRDefault="00845303" w:rsidP="003656EF">
      <w:pPr>
        <w:pStyle w:val="berschrift1"/>
        <w:spacing w:line="276" w:lineRule="auto"/>
      </w:pPr>
      <w:r w:rsidRPr="00942F0B">
        <w:t>§ 10 Geheimhaltungspflicht</w:t>
      </w:r>
    </w:p>
    <w:p w14:paraId="071ED59C" w14:textId="663F8132" w:rsidR="00845303" w:rsidRPr="00942F0B" w:rsidRDefault="00394974" w:rsidP="003656EF">
      <w:pPr>
        <w:pStyle w:val="Textkrper"/>
        <w:widowControl w:val="0"/>
        <w:numPr>
          <w:ilvl w:val="0"/>
          <w:numId w:val="3"/>
        </w:numPr>
        <w:tabs>
          <w:tab w:val="left" w:pos="477"/>
        </w:tabs>
        <w:overflowPunct/>
        <w:autoSpaceDE/>
        <w:autoSpaceDN/>
        <w:adjustRightInd/>
        <w:spacing w:before="128" w:line="276" w:lineRule="auto"/>
        <w:ind w:right="114"/>
        <w:jc w:val="both"/>
        <w:textAlignment w:val="auto"/>
        <w:rPr>
          <w:b w:val="0"/>
          <w:bCs/>
          <w:sz w:val="22"/>
          <w:szCs w:val="18"/>
        </w:rPr>
      </w:pPr>
      <w:r w:rsidRPr="00942F0B">
        <w:rPr>
          <w:b w:val="0"/>
          <w:bCs/>
          <w:sz w:val="22"/>
          <w:szCs w:val="18"/>
        </w:rPr>
        <w:t xml:space="preserve">Das beauftragte Unternehmen </w:t>
      </w:r>
      <w:r w:rsidR="00845303" w:rsidRPr="00942F0B">
        <w:rPr>
          <w:b w:val="0"/>
          <w:bCs/>
          <w:sz w:val="22"/>
          <w:szCs w:val="18"/>
        </w:rPr>
        <w:t>verpflichtet sich, sämtliche Informationen und Daten, die die AvH betreffen und ihm im Verlaufe der Erfüllung und Durchführung des Vertragsverhältnisses bekannt werden, an Dritte weder weiterzugeben noch sonst zugänglich zu machen.</w:t>
      </w:r>
    </w:p>
    <w:p w14:paraId="44F582C9" w14:textId="56B78985" w:rsidR="00845303" w:rsidRPr="00942F0B" w:rsidRDefault="00845303" w:rsidP="003656EF">
      <w:pPr>
        <w:pStyle w:val="Textkrper"/>
        <w:widowControl w:val="0"/>
        <w:numPr>
          <w:ilvl w:val="0"/>
          <w:numId w:val="3"/>
        </w:numPr>
        <w:tabs>
          <w:tab w:val="left" w:pos="477"/>
        </w:tabs>
        <w:overflowPunct/>
        <w:autoSpaceDE/>
        <w:autoSpaceDN/>
        <w:adjustRightInd/>
        <w:spacing w:before="2" w:line="276" w:lineRule="auto"/>
        <w:ind w:right="114"/>
        <w:jc w:val="both"/>
        <w:textAlignment w:val="auto"/>
        <w:rPr>
          <w:b w:val="0"/>
          <w:bCs/>
          <w:sz w:val="22"/>
          <w:szCs w:val="18"/>
        </w:rPr>
      </w:pPr>
      <w:r w:rsidRPr="00942F0B">
        <w:rPr>
          <w:b w:val="0"/>
          <w:bCs/>
          <w:sz w:val="22"/>
          <w:szCs w:val="18"/>
        </w:rPr>
        <w:t>Keine Dritten in diesem Zusammenhang sind lediglich in jedem Einzelfall ausdrücklich zur Geheimhaltung verpflichtete Mitarbeite</w:t>
      </w:r>
      <w:r w:rsidR="00EC4E52" w:rsidRPr="00942F0B">
        <w:rPr>
          <w:b w:val="0"/>
          <w:bCs/>
          <w:sz w:val="22"/>
          <w:szCs w:val="18"/>
        </w:rPr>
        <w:t>nde</w:t>
      </w:r>
      <w:r w:rsidRPr="00942F0B">
        <w:rPr>
          <w:b w:val="0"/>
          <w:bCs/>
          <w:sz w:val="22"/>
          <w:szCs w:val="18"/>
        </w:rPr>
        <w:t xml:space="preserve">, sonstige Erfüllungs- und Verrichtungshilfen sowie Nachunternehmer des </w:t>
      </w:r>
      <w:r w:rsidR="005F6EF0">
        <w:rPr>
          <w:b w:val="0"/>
          <w:bCs/>
          <w:sz w:val="22"/>
          <w:szCs w:val="18"/>
        </w:rPr>
        <w:t>beauftragten Unternehmens</w:t>
      </w:r>
      <w:r w:rsidRPr="00942F0B">
        <w:rPr>
          <w:b w:val="0"/>
          <w:bCs/>
          <w:sz w:val="22"/>
          <w:szCs w:val="18"/>
        </w:rPr>
        <w:t>, wenn und soweit sie für die Tätigkeit Zugang zu den Informationen und Daten benötigen.</w:t>
      </w:r>
    </w:p>
    <w:p w14:paraId="19A72CF1" w14:textId="77E3B49F" w:rsidR="00845303" w:rsidRPr="00942F0B" w:rsidRDefault="00394974" w:rsidP="003656EF">
      <w:pPr>
        <w:pStyle w:val="Textkrper"/>
        <w:widowControl w:val="0"/>
        <w:numPr>
          <w:ilvl w:val="0"/>
          <w:numId w:val="3"/>
        </w:numPr>
        <w:tabs>
          <w:tab w:val="left" w:pos="477"/>
        </w:tabs>
        <w:overflowPunct/>
        <w:autoSpaceDE/>
        <w:autoSpaceDN/>
        <w:adjustRightInd/>
        <w:spacing w:before="2" w:line="276" w:lineRule="auto"/>
        <w:ind w:right="119"/>
        <w:jc w:val="both"/>
        <w:textAlignment w:val="auto"/>
        <w:rPr>
          <w:b w:val="0"/>
          <w:bCs/>
          <w:sz w:val="22"/>
          <w:szCs w:val="18"/>
        </w:rPr>
      </w:pPr>
      <w:r w:rsidRPr="00942F0B">
        <w:rPr>
          <w:b w:val="0"/>
          <w:bCs/>
          <w:sz w:val="22"/>
          <w:szCs w:val="18"/>
        </w:rPr>
        <w:t>Das beauftragte Unternehmen</w:t>
      </w:r>
      <w:r w:rsidR="00845303" w:rsidRPr="00942F0B">
        <w:rPr>
          <w:b w:val="0"/>
          <w:bCs/>
          <w:sz w:val="22"/>
          <w:szCs w:val="18"/>
        </w:rPr>
        <w:t xml:space="preserve"> verpflichtet sich, erlangte Daten und Informationen ausschließlich im Rahmen des Vertragsverhältnisses zu dem sich aus dem Vertrag ergebenden Zweck zu nutzen.</w:t>
      </w:r>
    </w:p>
    <w:p w14:paraId="3D73DDD0" w14:textId="77777777" w:rsidR="00845303" w:rsidRPr="00942F0B" w:rsidRDefault="00845303" w:rsidP="003656EF">
      <w:pPr>
        <w:pStyle w:val="Textkrper"/>
        <w:widowControl w:val="0"/>
        <w:numPr>
          <w:ilvl w:val="0"/>
          <w:numId w:val="3"/>
        </w:numPr>
        <w:tabs>
          <w:tab w:val="left" w:pos="477"/>
        </w:tabs>
        <w:overflowPunct/>
        <w:autoSpaceDE/>
        <w:autoSpaceDN/>
        <w:adjustRightInd/>
        <w:spacing w:before="2" w:after="240" w:line="276" w:lineRule="auto"/>
        <w:ind w:right="121"/>
        <w:jc w:val="both"/>
        <w:textAlignment w:val="auto"/>
        <w:rPr>
          <w:b w:val="0"/>
          <w:bCs/>
          <w:sz w:val="22"/>
          <w:szCs w:val="18"/>
        </w:rPr>
      </w:pPr>
      <w:r w:rsidRPr="00942F0B">
        <w:rPr>
          <w:b w:val="0"/>
          <w:bCs/>
          <w:spacing w:val="-1"/>
          <w:sz w:val="22"/>
          <w:szCs w:val="18"/>
        </w:rPr>
        <w:t>Die Absätze</w:t>
      </w:r>
      <w:r w:rsidRPr="00942F0B">
        <w:rPr>
          <w:b w:val="0"/>
          <w:bCs/>
          <w:sz w:val="22"/>
          <w:szCs w:val="18"/>
        </w:rPr>
        <w:t xml:space="preserve"> 1 </w:t>
      </w:r>
      <w:r w:rsidRPr="00942F0B">
        <w:rPr>
          <w:b w:val="0"/>
          <w:bCs/>
          <w:spacing w:val="-1"/>
          <w:sz w:val="22"/>
          <w:szCs w:val="18"/>
        </w:rPr>
        <w:t xml:space="preserve">bis </w:t>
      </w:r>
      <w:r w:rsidRPr="00942F0B">
        <w:rPr>
          <w:b w:val="0"/>
          <w:bCs/>
          <w:sz w:val="22"/>
          <w:szCs w:val="18"/>
        </w:rPr>
        <w:t xml:space="preserve">3 </w:t>
      </w:r>
      <w:r w:rsidRPr="00942F0B">
        <w:rPr>
          <w:b w:val="0"/>
          <w:bCs/>
          <w:spacing w:val="-1"/>
          <w:sz w:val="22"/>
          <w:szCs w:val="18"/>
        </w:rPr>
        <w:t>gelten auch nach</w:t>
      </w:r>
      <w:r w:rsidRPr="00942F0B">
        <w:rPr>
          <w:b w:val="0"/>
          <w:bCs/>
          <w:spacing w:val="-2"/>
          <w:sz w:val="22"/>
          <w:szCs w:val="18"/>
        </w:rPr>
        <w:t xml:space="preserve"> Beendigung </w:t>
      </w:r>
      <w:r w:rsidRPr="00942F0B">
        <w:rPr>
          <w:b w:val="0"/>
          <w:bCs/>
          <w:spacing w:val="-1"/>
          <w:sz w:val="22"/>
          <w:szCs w:val="18"/>
        </w:rPr>
        <w:t>des Vertrages fort.</w:t>
      </w:r>
    </w:p>
    <w:p w14:paraId="21113A3F" w14:textId="77777777" w:rsidR="00845303" w:rsidRPr="00942F0B" w:rsidRDefault="00845303" w:rsidP="003656EF">
      <w:pPr>
        <w:pStyle w:val="berschrift1"/>
        <w:spacing w:line="276" w:lineRule="auto"/>
      </w:pPr>
      <w:r w:rsidRPr="00942F0B">
        <w:lastRenderedPageBreak/>
        <w:t>§ 11 Kündigungsrechte</w:t>
      </w:r>
    </w:p>
    <w:p w14:paraId="2CF459E1" w14:textId="66C8E7FF" w:rsidR="00845303" w:rsidRPr="00942F0B" w:rsidRDefault="00845303" w:rsidP="003656EF">
      <w:pPr>
        <w:pStyle w:val="Textkrper"/>
        <w:widowControl w:val="0"/>
        <w:numPr>
          <w:ilvl w:val="0"/>
          <w:numId w:val="2"/>
        </w:numPr>
        <w:tabs>
          <w:tab w:val="left" w:pos="477"/>
        </w:tabs>
        <w:overflowPunct/>
        <w:autoSpaceDE/>
        <w:autoSpaceDN/>
        <w:adjustRightInd/>
        <w:spacing w:before="128" w:line="276" w:lineRule="auto"/>
        <w:ind w:right="123"/>
        <w:jc w:val="both"/>
        <w:textAlignment w:val="auto"/>
        <w:rPr>
          <w:b w:val="0"/>
          <w:bCs/>
          <w:sz w:val="22"/>
          <w:szCs w:val="18"/>
        </w:rPr>
      </w:pPr>
      <w:r w:rsidRPr="00942F0B">
        <w:rPr>
          <w:b w:val="0"/>
          <w:bCs/>
          <w:sz w:val="22"/>
          <w:szCs w:val="18"/>
        </w:rPr>
        <w:t xml:space="preserve">Die AvH hat das Recht, den Vertrag außerordentlich zu kündigen, wenn </w:t>
      </w:r>
      <w:r w:rsidR="005F6EF0">
        <w:rPr>
          <w:b w:val="0"/>
          <w:bCs/>
          <w:sz w:val="22"/>
          <w:szCs w:val="18"/>
        </w:rPr>
        <w:t>das beauftragte Unternehmen</w:t>
      </w:r>
    </w:p>
    <w:p w14:paraId="3528E228" w14:textId="77777777" w:rsidR="00845303" w:rsidRPr="00942F0B" w:rsidRDefault="00845303" w:rsidP="003656EF">
      <w:pPr>
        <w:pStyle w:val="Textkrper"/>
        <w:widowControl w:val="0"/>
        <w:numPr>
          <w:ilvl w:val="0"/>
          <w:numId w:val="8"/>
        </w:numPr>
        <w:tabs>
          <w:tab w:val="left" w:pos="825"/>
        </w:tabs>
        <w:overflowPunct/>
        <w:autoSpaceDE/>
        <w:autoSpaceDN/>
        <w:adjustRightInd/>
        <w:spacing w:line="276" w:lineRule="auto"/>
        <w:jc w:val="both"/>
        <w:textAlignment w:val="auto"/>
        <w:rPr>
          <w:b w:val="0"/>
          <w:bCs/>
          <w:sz w:val="22"/>
          <w:szCs w:val="18"/>
        </w:rPr>
      </w:pPr>
      <w:r w:rsidRPr="00942F0B">
        <w:rPr>
          <w:b w:val="0"/>
          <w:bCs/>
          <w:sz w:val="22"/>
          <w:szCs w:val="18"/>
        </w:rPr>
        <w:t xml:space="preserve">entgegen seinem Angebot ein A-Kriterium gemäß dem Angebotskatalog nachweislich nicht erfüllt, </w:t>
      </w:r>
    </w:p>
    <w:p w14:paraId="7C78F510" w14:textId="04AF88AC" w:rsidR="00845303" w:rsidRPr="00942F0B" w:rsidRDefault="00845303" w:rsidP="003656EF">
      <w:pPr>
        <w:pStyle w:val="Textkrper"/>
        <w:widowControl w:val="0"/>
        <w:numPr>
          <w:ilvl w:val="0"/>
          <w:numId w:val="8"/>
        </w:numPr>
        <w:tabs>
          <w:tab w:val="left" w:pos="825"/>
        </w:tabs>
        <w:overflowPunct/>
        <w:autoSpaceDE/>
        <w:autoSpaceDN/>
        <w:adjustRightInd/>
        <w:spacing w:line="276" w:lineRule="auto"/>
        <w:ind w:right="119"/>
        <w:jc w:val="both"/>
        <w:textAlignment w:val="auto"/>
        <w:rPr>
          <w:b w:val="0"/>
          <w:bCs/>
          <w:sz w:val="22"/>
          <w:szCs w:val="18"/>
        </w:rPr>
      </w:pPr>
      <w:r w:rsidRPr="00942F0B">
        <w:rPr>
          <w:b w:val="0"/>
          <w:bCs/>
          <w:sz w:val="22"/>
          <w:szCs w:val="18"/>
        </w:rPr>
        <w:t xml:space="preserve">entgegen seinem Angebot ein B-Kriterium gemäß dem Angebotskatalog nachweislich nicht so wie angeboten erfüllt, </w:t>
      </w:r>
    </w:p>
    <w:p w14:paraId="0D82E0AE" w14:textId="231F9F9D" w:rsidR="00845303" w:rsidRPr="00942F0B" w:rsidRDefault="00845303" w:rsidP="003656EF">
      <w:pPr>
        <w:pStyle w:val="Textkrper"/>
        <w:widowControl w:val="0"/>
        <w:numPr>
          <w:ilvl w:val="0"/>
          <w:numId w:val="8"/>
        </w:numPr>
        <w:tabs>
          <w:tab w:val="left" w:pos="825"/>
        </w:tabs>
        <w:overflowPunct/>
        <w:autoSpaceDE/>
        <w:autoSpaceDN/>
        <w:adjustRightInd/>
        <w:spacing w:line="276" w:lineRule="auto"/>
        <w:jc w:val="both"/>
        <w:textAlignment w:val="auto"/>
        <w:rPr>
          <w:b w:val="0"/>
          <w:bCs/>
          <w:sz w:val="22"/>
          <w:szCs w:val="18"/>
        </w:rPr>
      </w:pPr>
      <w:r w:rsidRPr="00942F0B">
        <w:rPr>
          <w:b w:val="0"/>
          <w:bCs/>
          <w:sz w:val="22"/>
          <w:szCs w:val="18"/>
        </w:rPr>
        <w:t>schuldhaft gegen seine Pflichten nach § 8 bis § 10 verstößt.</w:t>
      </w:r>
    </w:p>
    <w:p w14:paraId="70F2367E" w14:textId="5C32F745" w:rsidR="00845303" w:rsidRDefault="00845303" w:rsidP="003656EF">
      <w:pPr>
        <w:pStyle w:val="Textkrper"/>
        <w:widowControl w:val="0"/>
        <w:numPr>
          <w:ilvl w:val="0"/>
          <w:numId w:val="2"/>
        </w:numPr>
        <w:tabs>
          <w:tab w:val="left" w:pos="477"/>
        </w:tabs>
        <w:overflowPunct/>
        <w:autoSpaceDE/>
        <w:autoSpaceDN/>
        <w:adjustRightInd/>
        <w:spacing w:before="128" w:after="240" w:line="276" w:lineRule="auto"/>
        <w:ind w:right="119"/>
        <w:jc w:val="both"/>
        <w:textAlignment w:val="auto"/>
        <w:rPr>
          <w:b w:val="0"/>
          <w:bCs/>
          <w:sz w:val="22"/>
          <w:szCs w:val="18"/>
        </w:rPr>
      </w:pPr>
      <w:r w:rsidRPr="00942F0B">
        <w:rPr>
          <w:b w:val="0"/>
          <w:bCs/>
          <w:sz w:val="22"/>
          <w:szCs w:val="18"/>
        </w:rPr>
        <w:t xml:space="preserve">Die Kündigung setzt voraus, dass </w:t>
      </w:r>
      <w:r w:rsidR="005F6EF0">
        <w:rPr>
          <w:b w:val="0"/>
          <w:bCs/>
          <w:sz w:val="22"/>
          <w:szCs w:val="18"/>
        </w:rPr>
        <w:t>das beauftragte Unternehmen</w:t>
      </w:r>
      <w:r w:rsidRPr="00942F0B">
        <w:rPr>
          <w:b w:val="0"/>
          <w:bCs/>
          <w:sz w:val="22"/>
          <w:szCs w:val="18"/>
        </w:rPr>
        <w:t xml:space="preserve"> den Mangel zu vertreten hat und die AvH ihm vorher eine angemessene Frist gesetzt hat, den Mangel zu beheben, es sei denn, dass der Mangel bereits vor Vertragsbeginn vorhanden war. In diesem Fall hat </w:t>
      </w:r>
      <w:r w:rsidR="005F6EF0">
        <w:rPr>
          <w:b w:val="0"/>
          <w:bCs/>
          <w:sz w:val="22"/>
          <w:szCs w:val="18"/>
        </w:rPr>
        <w:t>das beauftragte Unternehmen</w:t>
      </w:r>
      <w:r w:rsidRPr="00942F0B">
        <w:rPr>
          <w:b w:val="0"/>
          <w:bCs/>
          <w:sz w:val="22"/>
          <w:szCs w:val="18"/>
        </w:rPr>
        <w:t xml:space="preserve"> nachzuweisen, dass der Mangel vor Vertragsbeginn nicht vorhanden war oder er den Mangel nicht kannte und die Unkenntnis auch nicht zu vertreten hat.</w:t>
      </w:r>
    </w:p>
    <w:p w14:paraId="7C77252F" w14:textId="77777777" w:rsidR="003656EF" w:rsidRPr="00942F0B" w:rsidRDefault="003656EF" w:rsidP="003656EF">
      <w:pPr>
        <w:pStyle w:val="Textkrper"/>
        <w:widowControl w:val="0"/>
        <w:tabs>
          <w:tab w:val="left" w:pos="477"/>
        </w:tabs>
        <w:overflowPunct/>
        <w:autoSpaceDE/>
        <w:autoSpaceDN/>
        <w:adjustRightInd/>
        <w:spacing w:before="128" w:after="240" w:line="276" w:lineRule="auto"/>
        <w:ind w:right="119"/>
        <w:jc w:val="both"/>
        <w:textAlignment w:val="auto"/>
        <w:rPr>
          <w:b w:val="0"/>
          <w:bCs/>
          <w:sz w:val="22"/>
          <w:szCs w:val="18"/>
        </w:rPr>
      </w:pPr>
    </w:p>
    <w:p w14:paraId="17218453" w14:textId="77777777" w:rsidR="00845303" w:rsidRPr="00942F0B" w:rsidRDefault="00845303" w:rsidP="003656EF">
      <w:pPr>
        <w:pStyle w:val="berschrift1"/>
        <w:spacing w:line="276" w:lineRule="auto"/>
      </w:pPr>
      <w:r w:rsidRPr="00942F0B">
        <w:t>§ 12 Zurückbehaltungsrechte</w:t>
      </w:r>
    </w:p>
    <w:p w14:paraId="7BDE2410" w14:textId="217D8A80" w:rsidR="00845303" w:rsidRDefault="00845303" w:rsidP="003656EF">
      <w:pPr>
        <w:pStyle w:val="Textkrper"/>
        <w:spacing w:before="55" w:after="240" w:line="276" w:lineRule="auto"/>
        <w:ind w:right="114"/>
        <w:jc w:val="both"/>
        <w:rPr>
          <w:b w:val="0"/>
          <w:bCs/>
          <w:sz w:val="22"/>
          <w:szCs w:val="18"/>
        </w:rPr>
      </w:pPr>
      <w:r w:rsidRPr="00942F0B">
        <w:rPr>
          <w:b w:val="0"/>
          <w:bCs/>
          <w:sz w:val="22"/>
          <w:szCs w:val="18"/>
        </w:rPr>
        <w:t xml:space="preserve">Zurückbehaltungs- und Leistungsverweigerungsrechte </w:t>
      </w:r>
      <w:r w:rsidR="005F6EF0">
        <w:rPr>
          <w:b w:val="0"/>
          <w:bCs/>
          <w:sz w:val="22"/>
          <w:szCs w:val="18"/>
        </w:rPr>
        <w:t>des beauftragten Unternehmens</w:t>
      </w:r>
      <w:r w:rsidRPr="00942F0B">
        <w:rPr>
          <w:b w:val="0"/>
          <w:bCs/>
          <w:sz w:val="22"/>
          <w:szCs w:val="18"/>
        </w:rPr>
        <w:t xml:space="preserve"> sind ausgeschlossen, es sei denn, die AvH bestreitet die zugrundeliegenden Gegenansprüche nicht oder diese sind rechtskräftig festgestellt.</w:t>
      </w:r>
    </w:p>
    <w:p w14:paraId="6ED52828" w14:textId="77777777" w:rsidR="003656EF" w:rsidRPr="00942F0B" w:rsidRDefault="003656EF" w:rsidP="003656EF">
      <w:pPr>
        <w:pStyle w:val="Textkrper"/>
        <w:spacing w:before="55" w:after="240" w:line="276" w:lineRule="auto"/>
        <w:ind w:right="114"/>
        <w:jc w:val="both"/>
        <w:rPr>
          <w:b w:val="0"/>
          <w:bCs/>
          <w:sz w:val="22"/>
          <w:szCs w:val="18"/>
        </w:rPr>
      </w:pPr>
    </w:p>
    <w:p w14:paraId="141A77B2" w14:textId="77777777" w:rsidR="00845303" w:rsidRPr="00942F0B" w:rsidRDefault="00845303" w:rsidP="003656EF">
      <w:pPr>
        <w:pStyle w:val="berschrift1"/>
        <w:spacing w:line="276" w:lineRule="auto"/>
      </w:pPr>
      <w:r w:rsidRPr="00942F0B">
        <w:t>§ 13 Änderungen, Abtretung</w:t>
      </w:r>
    </w:p>
    <w:p w14:paraId="566EA122" w14:textId="0F3B1EC8" w:rsidR="00845303" w:rsidRPr="00942F0B" w:rsidRDefault="00845303" w:rsidP="003656EF">
      <w:pPr>
        <w:pStyle w:val="Textkrper"/>
        <w:widowControl w:val="0"/>
        <w:numPr>
          <w:ilvl w:val="0"/>
          <w:numId w:val="1"/>
        </w:numPr>
        <w:tabs>
          <w:tab w:val="left" w:pos="477"/>
        </w:tabs>
        <w:overflowPunct/>
        <w:autoSpaceDE/>
        <w:autoSpaceDN/>
        <w:adjustRightInd/>
        <w:spacing w:before="128" w:line="276" w:lineRule="auto"/>
        <w:ind w:right="120"/>
        <w:jc w:val="both"/>
        <w:textAlignment w:val="auto"/>
        <w:rPr>
          <w:b w:val="0"/>
          <w:bCs/>
          <w:sz w:val="22"/>
          <w:szCs w:val="18"/>
        </w:rPr>
      </w:pPr>
      <w:r w:rsidRPr="00942F0B">
        <w:rPr>
          <w:b w:val="0"/>
          <w:bCs/>
          <w:sz w:val="22"/>
          <w:szCs w:val="18"/>
        </w:rPr>
        <w:t>Änderungen und Ergänzungen dieses Vertrages sowie seiner Bestandteile bedürfen der Schriftform. Dies gilt auch für die Abbedingung des Schrift</w:t>
      </w:r>
      <w:r w:rsidR="00DB7759" w:rsidRPr="00942F0B">
        <w:rPr>
          <w:b w:val="0"/>
          <w:bCs/>
          <w:sz w:val="22"/>
          <w:szCs w:val="18"/>
        </w:rPr>
        <w:t>-</w:t>
      </w:r>
      <w:proofErr w:type="spellStart"/>
      <w:r w:rsidRPr="00942F0B">
        <w:rPr>
          <w:b w:val="0"/>
          <w:bCs/>
          <w:sz w:val="22"/>
          <w:szCs w:val="18"/>
        </w:rPr>
        <w:t>formerfordernisses</w:t>
      </w:r>
      <w:proofErr w:type="spellEnd"/>
      <w:r w:rsidRPr="00942F0B">
        <w:rPr>
          <w:b w:val="0"/>
          <w:bCs/>
          <w:sz w:val="22"/>
          <w:szCs w:val="18"/>
        </w:rPr>
        <w:t>.</w:t>
      </w:r>
    </w:p>
    <w:p w14:paraId="6D287B67" w14:textId="77777777" w:rsidR="00845303" w:rsidRDefault="00845303" w:rsidP="003656EF">
      <w:pPr>
        <w:pStyle w:val="Textkrper"/>
        <w:widowControl w:val="0"/>
        <w:numPr>
          <w:ilvl w:val="0"/>
          <w:numId w:val="1"/>
        </w:numPr>
        <w:tabs>
          <w:tab w:val="left" w:pos="477"/>
        </w:tabs>
        <w:overflowPunct/>
        <w:autoSpaceDE/>
        <w:autoSpaceDN/>
        <w:adjustRightInd/>
        <w:spacing w:before="3" w:after="240" w:line="276" w:lineRule="auto"/>
        <w:ind w:right="122"/>
        <w:jc w:val="both"/>
        <w:textAlignment w:val="auto"/>
        <w:rPr>
          <w:b w:val="0"/>
          <w:bCs/>
          <w:sz w:val="22"/>
          <w:szCs w:val="18"/>
        </w:rPr>
      </w:pPr>
      <w:r w:rsidRPr="00942F0B">
        <w:rPr>
          <w:b w:val="0"/>
          <w:bCs/>
          <w:sz w:val="22"/>
          <w:szCs w:val="18"/>
        </w:rPr>
        <w:t>Keine Partei darf Ansprüche aus diesem Vertrag ohne vorherige schriftliche Zustimmung der anderen Partei an Dritte abtreten. Die Zustimmung darf nicht unbillig verweigert werden.</w:t>
      </w:r>
    </w:p>
    <w:p w14:paraId="3D79A533" w14:textId="77777777" w:rsidR="003656EF" w:rsidRPr="00942F0B" w:rsidRDefault="003656EF" w:rsidP="003656EF">
      <w:pPr>
        <w:pStyle w:val="Textkrper"/>
        <w:widowControl w:val="0"/>
        <w:tabs>
          <w:tab w:val="left" w:pos="477"/>
        </w:tabs>
        <w:overflowPunct/>
        <w:autoSpaceDE/>
        <w:autoSpaceDN/>
        <w:adjustRightInd/>
        <w:spacing w:before="3" w:after="240" w:line="276" w:lineRule="auto"/>
        <w:ind w:right="122"/>
        <w:jc w:val="both"/>
        <w:textAlignment w:val="auto"/>
        <w:rPr>
          <w:b w:val="0"/>
          <w:bCs/>
          <w:sz w:val="22"/>
          <w:szCs w:val="18"/>
        </w:rPr>
      </w:pPr>
    </w:p>
    <w:p w14:paraId="45130764" w14:textId="77777777" w:rsidR="00845303" w:rsidRPr="00942F0B" w:rsidRDefault="00845303" w:rsidP="003656EF">
      <w:pPr>
        <w:pStyle w:val="berschrift1"/>
        <w:spacing w:line="276" w:lineRule="auto"/>
      </w:pPr>
      <w:r w:rsidRPr="00942F0B">
        <w:t>§ 14 Salvatorische Klausel</w:t>
      </w:r>
    </w:p>
    <w:p w14:paraId="060F739A" w14:textId="77777777" w:rsidR="00845303" w:rsidRDefault="00845303" w:rsidP="003656EF">
      <w:pPr>
        <w:pStyle w:val="Textkrper"/>
        <w:spacing w:before="128" w:after="240" w:line="276" w:lineRule="auto"/>
        <w:ind w:right="116"/>
        <w:jc w:val="both"/>
        <w:rPr>
          <w:b w:val="0"/>
          <w:bCs/>
          <w:sz w:val="22"/>
          <w:szCs w:val="18"/>
        </w:rPr>
      </w:pPr>
      <w:r w:rsidRPr="00942F0B">
        <w:rPr>
          <w:b w:val="0"/>
          <w:bCs/>
          <w:sz w:val="22"/>
          <w:szCs w:val="18"/>
        </w:rPr>
        <w:t>Sollten einzelne Bestimmungen oder Regelungen in diesem Vertrag oder seiner Bestandteile unwirksam oder nichtig sein, bleibt die Wirksamkeit der übrigen Bestimmungen hiervon unberührt. An die Stelle der unwirksamen oder nichtigen Bestimmungen tritt die gesetzliche Regelung, es sei denn, die Parteien vereinbaren eine rechtlich wirksame Bestimmung, die dem ursprünglich wirtschaftlich Gewollten am nächsten kommt. Entsprechendes gilt für eine Regelungslücke.</w:t>
      </w:r>
    </w:p>
    <w:p w14:paraId="47706BC8" w14:textId="77777777" w:rsidR="003656EF" w:rsidRPr="00942F0B" w:rsidRDefault="003656EF" w:rsidP="003656EF">
      <w:pPr>
        <w:pStyle w:val="Textkrper"/>
        <w:spacing w:before="128" w:after="240" w:line="276" w:lineRule="auto"/>
        <w:ind w:right="116"/>
        <w:jc w:val="both"/>
        <w:rPr>
          <w:b w:val="0"/>
          <w:bCs/>
          <w:sz w:val="22"/>
          <w:szCs w:val="18"/>
        </w:rPr>
      </w:pPr>
    </w:p>
    <w:p w14:paraId="19D2A07B" w14:textId="77777777" w:rsidR="00845303" w:rsidRPr="00942F0B" w:rsidRDefault="00845303" w:rsidP="003656EF">
      <w:pPr>
        <w:pStyle w:val="berschrift1"/>
        <w:spacing w:line="276" w:lineRule="auto"/>
      </w:pPr>
      <w:r w:rsidRPr="00942F0B">
        <w:t>§ 15 Anwendbares Recht und Gerichtsstand</w:t>
      </w:r>
    </w:p>
    <w:p w14:paraId="406357BD" w14:textId="77777777" w:rsidR="00845303" w:rsidRPr="00942F0B" w:rsidRDefault="00845303" w:rsidP="003656EF">
      <w:pPr>
        <w:pStyle w:val="Textkrper"/>
        <w:spacing w:before="128" w:after="120" w:line="276" w:lineRule="auto"/>
        <w:ind w:right="113"/>
        <w:contextualSpacing/>
        <w:jc w:val="both"/>
        <w:rPr>
          <w:b w:val="0"/>
          <w:bCs/>
          <w:sz w:val="22"/>
          <w:szCs w:val="22"/>
        </w:rPr>
      </w:pPr>
      <w:r w:rsidRPr="00942F0B">
        <w:rPr>
          <w:b w:val="0"/>
          <w:bCs/>
          <w:sz w:val="22"/>
          <w:szCs w:val="22"/>
        </w:rPr>
        <w:t>Es gilt das Recht der Bundesrepublik Deutschland unter Ausschluss der Normen, die in eine andere Rechtsordnung verweisen, und unter Ausschluss des Übereinkommens der Vereinten Nationen über Verträge über den internationalen Warenkauf (CISG). Ausschließlicher Gerichtsstand ist Bonn.</w:t>
      </w:r>
    </w:p>
    <w:p w14:paraId="4D247AB7" w14:textId="77777777" w:rsidR="00060F4D" w:rsidRPr="00942F0B" w:rsidRDefault="00060F4D" w:rsidP="003656EF">
      <w:pPr>
        <w:pStyle w:val="Textkrper"/>
        <w:spacing w:before="128" w:after="120" w:line="276" w:lineRule="auto"/>
        <w:ind w:right="113"/>
        <w:contextualSpacing/>
        <w:jc w:val="both"/>
        <w:rPr>
          <w:b w:val="0"/>
          <w:bCs/>
          <w:sz w:val="22"/>
          <w:szCs w:val="22"/>
        </w:rPr>
      </w:pPr>
    </w:p>
    <w:p w14:paraId="2E6B99B6" w14:textId="77777777" w:rsidR="00DB7759" w:rsidRPr="00942F0B" w:rsidRDefault="00DB7759" w:rsidP="003656EF">
      <w:pPr>
        <w:pStyle w:val="Textkrper"/>
        <w:spacing w:before="128" w:after="120" w:line="276" w:lineRule="auto"/>
        <w:ind w:right="113"/>
        <w:contextualSpacing/>
        <w:jc w:val="both"/>
        <w:rPr>
          <w:b w:val="0"/>
          <w:bCs/>
          <w:sz w:val="22"/>
          <w:szCs w:val="22"/>
        </w:rPr>
      </w:pPr>
    </w:p>
    <w:p w14:paraId="4FDADF22" w14:textId="77777777" w:rsidR="00060F4D" w:rsidRPr="00942F0B" w:rsidRDefault="00060F4D" w:rsidP="003656EF">
      <w:pPr>
        <w:pStyle w:val="Flietext"/>
        <w:spacing w:line="276" w:lineRule="auto"/>
      </w:pPr>
    </w:p>
    <w:p w14:paraId="3E29CB52" w14:textId="5BC2C1BD" w:rsidR="00845303" w:rsidRPr="00942F0B" w:rsidRDefault="00845303" w:rsidP="003656EF">
      <w:pPr>
        <w:pStyle w:val="Flietext"/>
        <w:spacing w:line="276" w:lineRule="auto"/>
        <w:rPr>
          <w:b/>
          <w:bCs/>
        </w:rPr>
      </w:pPr>
      <w:r w:rsidRPr="00942F0B">
        <w:rPr>
          <w:b/>
          <w:bCs/>
        </w:rPr>
        <w:t>Für die AvH:</w:t>
      </w:r>
      <w:r w:rsidRPr="00942F0B">
        <w:rPr>
          <w:b/>
          <w:bCs/>
        </w:rPr>
        <w:tab/>
      </w:r>
      <w:r w:rsidRPr="00942F0B">
        <w:rPr>
          <w:b/>
          <w:bCs/>
        </w:rPr>
        <w:tab/>
      </w:r>
      <w:r w:rsidRPr="00942F0B">
        <w:rPr>
          <w:b/>
          <w:bCs/>
        </w:rPr>
        <w:tab/>
      </w:r>
      <w:r w:rsidRPr="00942F0B">
        <w:rPr>
          <w:b/>
          <w:bCs/>
        </w:rPr>
        <w:tab/>
      </w:r>
      <w:r w:rsidRPr="00942F0B">
        <w:rPr>
          <w:b/>
          <w:bCs/>
        </w:rPr>
        <w:tab/>
        <w:t>Für</w:t>
      </w:r>
      <w:r w:rsidR="00DB7759" w:rsidRPr="00942F0B">
        <w:rPr>
          <w:b/>
          <w:bCs/>
        </w:rPr>
        <w:t xml:space="preserve"> das beauftragte Unternehmen</w:t>
      </w:r>
      <w:r w:rsidRPr="00942F0B">
        <w:rPr>
          <w:b/>
          <w:bCs/>
        </w:rPr>
        <w:t>:</w:t>
      </w:r>
    </w:p>
    <w:p w14:paraId="4D72C8CC" w14:textId="71E29DE4" w:rsidR="00845303" w:rsidRPr="00942F0B" w:rsidRDefault="00845303" w:rsidP="003656EF">
      <w:pPr>
        <w:pStyle w:val="Textkrper"/>
        <w:spacing w:line="276" w:lineRule="auto"/>
        <w:jc w:val="both"/>
        <w:rPr>
          <w:rFonts w:cs="Arial"/>
          <w:b w:val="0"/>
          <w:bCs/>
          <w:sz w:val="22"/>
          <w:szCs w:val="22"/>
        </w:rPr>
      </w:pPr>
      <w:r w:rsidRPr="00942F0B">
        <w:rPr>
          <w:rFonts w:cs="Arial"/>
          <w:b w:val="0"/>
          <w:bCs/>
          <w:sz w:val="22"/>
          <w:szCs w:val="22"/>
        </w:rPr>
        <w:t xml:space="preserve">Bonn, den </w:t>
      </w:r>
      <w:r w:rsidR="00DB7759" w:rsidRPr="00942F0B">
        <w:rPr>
          <w:rFonts w:cs="Arial"/>
          <w:b w:val="0"/>
          <w:bCs/>
          <w:sz w:val="22"/>
          <w:szCs w:val="22"/>
        </w:rPr>
        <w:t>[Datum]</w:t>
      </w:r>
      <w:r w:rsidRPr="00942F0B">
        <w:rPr>
          <w:b w:val="0"/>
          <w:bCs/>
          <w:sz w:val="22"/>
          <w:szCs w:val="22"/>
        </w:rPr>
        <w:tab/>
      </w:r>
      <w:r w:rsidRPr="00942F0B">
        <w:rPr>
          <w:b w:val="0"/>
          <w:bCs/>
          <w:sz w:val="22"/>
          <w:szCs w:val="22"/>
        </w:rPr>
        <w:tab/>
      </w:r>
      <w:r w:rsidRPr="00942F0B">
        <w:rPr>
          <w:b w:val="0"/>
          <w:bCs/>
          <w:sz w:val="22"/>
          <w:szCs w:val="22"/>
        </w:rPr>
        <w:tab/>
      </w:r>
      <w:r w:rsidRPr="00942F0B">
        <w:rPr>
          <w:b w:val="0"/>
          <w:bCs/>
          <w:sz w:val="22"/>
          <w:szCs w:val="22"/>
        </w:rPr>
        <w:tab/>
      </w:r>
      <w:r w:rsidR="00DB7759" w:rsidRPr="00942F0B">
        <w:rPr>
          <w:rFonts w:cs="Arial"/>
          <w:b w:val="0"/>
          <w:bCs/>
          <w:sz w:val="22"/>
          <w:szCs w:val="22"/>
        </w:rPr>
        <w:t xml:space="preserve">[Ort], </w:t>
      </w:r>
      <w:r w:rsidRPr="00942F0B">
        <w:rPr>
          <w:rFonts w:cs="Arial"/>
          <w:b w:val="0"/>
          <w:bCs/>
          <w:sz w:val="22"/>
          <w:szCs w:val="22"/>
        </w:rPr>
        <w:t xml:space="preserve">den </w:t>
      </w:r>
      <w:r w:rsidR="00DB7759" w:rsidRPr="00942F0B">
        <w:rPr>
          <w:rFonts w:cs="Arial"/>
          <w:b w:val="0"/>
          <w:bCs/>
          <w:sz w:val="22"/>
          <w:szCs w:val="22"/>
        </w:rPr>
        <w:t xml:space="preserve">[Datum] </w:t>
      </w:r>
    </w:p>
    <w:p w14:paraId="31BF9605" w14:textId="77777777" w:rsidR="00845303" w:rsidRPr="00942F0B" w:rsidRDefault="00845303" w:rsidP="003656EF">
      <w:pPr>
        <w:pStyle w:val="Textkrper"/>
        <w:spacing w:line="276" w:lineRule="auto"/>
        <w:jc w:val="both"/>
        <w:rPr>
          <w:rFonts w:cs="Arial"/>
          <w:b w:val="0"/>
          <w:bCs/>
          <w:sz w:val="22"/>
          <w:szCs w:val="22"/>
        </w:rPr>
      </w:pPr>
    </w:p>
    <w:p w14:paraId="027387FE" w14:textId="77777777" w:rsidR="00DB7759" w:rsidRPr="00942F0B" w:rsidRDefault="00DB7759" w:rsidP="003656EF">
      <w:pPr>
        <w:pStyle w:val="Textkrper"/>
        <w:spacing w:line="276" w:lineRule="auto"/>
        <w:jc w:val="both"/>
        <w:rPr>
          <w:rFonts w:cs="Arial"/>
          <w:b w:val="0"/>
          <w:bCs/>
          <w:sz w:val="22"/>
          <w:szCs w:val="22"/>
        </w:rPr>
      </w:pPr>
    </w:p>
    <w:p w14:paraId="55803EA3" w14:textId="77777777" w:rsidR="00DB7759" w:rsidRPr="00942F0B" w:rsidRDefault="00DB7759" w:rsidP="003656EF">
      <w:pPr>
        <w:pStyle w:val="Textkrper"/>
        <w:spacing w:line="276" w:lineRule="auto"/>
        <w:jc w:val="both"/>
        <w:rPr>
          <w:rFonts w:cs="Arial"/>
          <w:b w:val="0"/>
          <w:bCs/>
          <w:sz w:val="22"/>
          <w:szCs w:val="22"/>
        </w:rPr>
      </w:pPr>
    </w:p>
    <w:p w14:paraId="7CA7039C" w14:textId="0D53BB81" w:rsidR="00845303" w:rsidRPr="00942F0B" w:rsidRDefault="00845303" w:rsidP="003656EF">
      <w:pPr>
        <w:pStyle w:val="Textkrper"/>
        <w:spacing w:line="276" w:lineRule="auto"/>
        <w:jc w:val="both"/>
        <w:rPr>
          <w:rFonts w:cs="Arial"/>
          <w:b w:val="0"/>
          <w:bCs/>
          <w:sz w:val="22"/>
          <w:szCs w:val="22"/>
        </w:rPr>
      </w:pPr>
      <w:r w:rsidRPr="00942F0B">
        <w:rPr>
          <w:rFonts w:cs="Arial"/>
          <w:b w:val="0"/>
          <w:bCs/>
          <w:sz w:val="22"/>
          <w:szCs w:val="22"/>
        </w:rPr>
        <w:t>………………………………………………</w:t>
      </w:r>
      <w:r w:rsidRPr="00942F0B">
        <w:rPr>
          <w:rFonts w:cs="Arial"/>
          <w:b w:val="0"/>
          <w:bCs/>
          <w:sz w:val="22"/>
          <w:szCs w:val="22"/>
        </w:rPr>
        <w:tab/>
      </w:r>
      <w:r w:rsidR="00DB7759" w:rsidRPr="00942F0B">
        <w:rPr>
          <w:rFonts w:cs="Arial"/>
          <w:b w:val="0"/>
          <w:bCs/>
          <w:sz w:val="22"/>
          <w:szCs w:val="22"/>
        </w:rPr>
        <w:tab/>
        <w:t>………………………………………………</w:t>
      </w:r>
    </w:p>
    <w:p w14:paraId="5D26811D" w14:textId="2534C071" w:rsidR="00DB0B95" w:rsidRPr="00942F0B" w:rsidRDefault="00845303" w:rsidP="003656EF">
      <w:pPr>
        <w:pStyle w:val="Textkrper"/>
        <w:spacing w:line="276" w:lineRule="auto"/>
        <w:ind w:left="116"/>
        <w:jc w:val="both"/>
        <w:rPr>
          <w:b w:val="0"/>
          <w:bCs/>
          <w:sz w:val="22"/>
          <w:szCs w:val="22"/>
        </w:rPr>
      </w:pPr>
      <w:r w:rsidRPr="00942F0B">
        <w:rPr>
          <w:rFonts w:cs="Arial"/>
          <w:b w:val="0"/>
          <w:bCs/>
          <w:sz w:val="22"/>
          <w:szCs w:val="22"/>
        </w:rPr>
        <w:tab/>
      </w:r>
      <w:r w:rsidRPr="00942F0B">
        <w:rPr>
          <w:rFonts w:cs="Arial"/>
          <w:b w:val="0"/>
          <w:bCs/>
          <w:sz w:val="22"/>
          <w:szCs w:val="22"/>
        </w:rPr>
        <w:tab/>
      </w:r>
      <w:r w:rsidRPr="00942F0B">
        <w:rPr>
          <w:rFonts w:cs="Arial"/>
          <w:b w:val="0"/>
          <w:bCs/>
          <w:sz w:val="22"/>
          <w:szCs w:val="22"/>
        </w:rPr>
        <w:tab/>
      </w:r>
      <w:r w:rsidRPr="00942F0B">
        <w:rPr>
          <w:rFonts w:cs="Arial"/>
          <w:b w:val="0"/>
          <w:bCs/>
          <w:sz w:val="22"/>
          <w:szCs w:val="22"/>
        </w:rPr>
        <w:tab/>
      </w:r>
      <w:r w:rsidRPr="00942F0B">
        <w:rPr>
          <w:rFonts w:cs="Arial"/>
          <w:b w:val="0"/>
          <w:bCs/>
          <w:sz w:val="22"/>
          <w:szCs w:val="22"/>
        </w:rPr>
        <w:tab/>
      </w:r>
      <w:r w:rsidRPr="00942F0B">
        <w:rPr>
          <w:rFonts w:cs="Arial"/>
          <w:b w:val="0"/>
          <w:bCs/>
          <w:sz w:val="22"/>
          <w:szCs w:val="22"/>
        </w:rPr>
        <w:tab/>
        <w:t>Name des*der Erklärenden</w:t>
      </w:r>
    </w:p>
    <w:sectPr w:rsidR="00DB0B95" w:rsidRPr="00942F0B" w:rsidSect="005F6EF0">
      <w:headerReference w:type="default" r:id="rId9"/>
      <w:footerReference w:type="default" r:id="rId10"/>
      <w:headerReference w:type="first" r:id="rId11"/>
      <w:pgSz w:w="11907" w:h="16840" w:code="9"/>
      <w:pgMar w:top="1843" w:right="1984" w:bottom="1276"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FC8D2" w14:textId="77777777" w:rsidR="00D6734B" w:rsidRDefault="00D6734B">
      <w:r>
        <w:separator/>
      </w:r>
    </w:p>
  </w:endnote>
  <w:endnote w:type="continuationSeparator" w:id="0">
    <w:p w14:paraId="066D554B" w14:textId="77777777" w:rsidR="00D6734B" w:rsidRDefault="00D6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BM Plex Sans">
    <w:panose1 w:val="020B0503050203000203"/>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358637"/>
      <w:docPartObj>
        <w:docPartGallery w:val="Page Numbers (Bottom of Page)"/>
        <w:docPartUnique/>
      </w:docPartObj>
    </w:sdtPr>
    <w:sdtEndPr/>
    <w:sdtContent>
      <w:sdt>
        <w:sdtPr>
          <w:id w:val="1728636285"/>
          <w:docPartObj>
            <w:docPartGallery w:val="Page Numbers (Top of Page)"/>
            <w:docPartUnique/>
          </w:docPartObj>
        </w:sdtPr>
        <w:sdtEndPr/>
        <w:sdtContent>
          <w:p w14:paraId="269F2C0A" w14:textId="59B8E25F" w:rsidR="00754C26" w:rsidRDefault="00754C26">
            <w:pPr>
              <w:pStyle w:val="Fuzeile"/>
              <w:jc w:val="center"/>
            </w:pPr>
            <w:r w:rsidRPr="00754C26">
              <w:rPr>
                <w:sz w:val="18"/>
                <w:szCs w:val="14"/>
              </w:rPr>
              <w:t xml:space="preserve">Seite </w:t>
            </w:r>
            <w:r w:rsidRPr="00754C26">
              <w:rPr>
                <w:b/>
                <w:bCs/>
                <w:sz w:val="18"/>
                <w:szCs w:val="18"/>
              </w:rPr>
              <w:fldChar w:fldCharType="begin"/>
            </w:r>
            <w:r w:rsidRPr="00754C26">
              <w:rPr>
                <w:b/>
                <w:bCs/>
                <w:sz w:val="18"/>
                <w:szCs w:val="14"/>
              </w:rPr>
              <w:instrText>PAGE</w:instrText>
            </w:r>
            <w:r w:rsidRPr="00754C26">
              <w:rPr>
                <w:b/>
                <w:bCs/>
                <w:sz w:val="18"/>
                <w:szCs w:val="18"/>
              </w:rPr>
              <w:fldChar w:fldCharType="separate"/>
            </w:r>
            <w:r w:rsidRPr="00754C26">
              <w:rPr>
                <w:b/>
                <w:bCs/>
                <w:sz w:val="18"/>
                <w:szCs w:val="14"/>
              </w:rPr>
              <w:t>2</w:t>
            </w:r>
            <w:r w:rsidRPr="00754C26">
              <w:rPr>
                <w:b/>
                <w:bCs/>
                <w:sz w:val="18"/>
                <w:szCs w:val="18"/>
              </w:rPr>
              <w:fldChar w:fldCharType="end"/>
            </w:r>
            <w:r w:rsidRPr="00754C26">
              <w:rPr>
                <w:sz w:val="18"/>
                <w:szCs w:val="14"/>
              </w:rPr>
              <w:t xml:space="preserve"> von </w:t>
            </w:r>
            <w:r w:rsidRPr="00754C26">
              <w:rPr>
                <w:b/>
                <w:bCs/>
                <w:sz w:val="18"/>
                <w:szCs w:val="18"/>
              </w:rPr>
              <w:fldChar w:fldCharType="begin"/>
            </w:r>
            <w:r w:rsidRPr="00754C26">
              <w:rPr>
                <w:b/>
                <w:bCs/>
                <w:sz w:val="18"/>
                <w:szCs w:val="14"/>
              </w:rPr>
              <w:instrText>NUMPAGES</w:instrText>
            </w:r>
            <w:r w:rsidRPr="00754C26">
              <w:rPr>
                <w:b/>
                <w:bCs/>
                <w:sz w:val="18"/>
                <w:szCs w:val="18"/>
              </w:rPr>
              <w:fldChar w:fldCharType="separate"/>
            </w:r>
            <w:r w:rsidRPr="00754C26">
              <w:rPr>
                <w:b/>
                <w:bCs/>
                <w:sz w:val="18"/>
                <w:szCs w:val="14"/>
              </w:rPr>
              <w:t>2</w:t>
            </w:r>
            <w:r w:rsidRPr="00754C26">
              <w:rPr>
                <w:b/>
                <w:bCs/>
                <w:sz w:val="18"/>
                <w:szCs w:val="18"/>
              </w:rPr>
              <w:fldChar w:fldCharType="end"/>
            </w:r>
          </w:p>
        </w:sdtContent>
      </w:sdt>
    </w:sdtContent>
  </w:sdt>
  <w:p w14:paraId="27A668B7" w14:textId="77777777" w:rsidR="00754C26" w:rsidRDefault="00754C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7B1C0" w14:textId="77777777" w:rsidR="00D6734B" w:rsidRDefault="00D6734B">
      <w:r>
        <w:separator/>
      </w:r>
    </w:p>
  </w:footnote>
  <w:footnote w:type="continuationSeparator" w:id="0">
    <w:p w14:paraId="485934BC" w14:textId="77777777" w:rsidR="00D6734B" w:rsidRDefault="00D6734B">
      <w:r>
        <w:continuationSeparator/>
      </w:r>
    </w:p>
  </w:footnote>
  <w:footnote w:id="1">
    <w:p w14:paraId="3001FBE7" w14:textId="1B322B2D" w:rsidR="00845303" w:rsidRPr="001B3129" w:rsidRDefault="00845303" w:rsidP="00845303">
      <w:pPr>
        <w:pStyle w:val="Funotentext"/>
        <w:jc w:val="both"/>
        <w:rPr>
          <w:rFonts w:ascii="IBM Plex Sans" w:hAnsi="IBM Plex Sans"/>
          <w:lang w:val="de-DE"/>
        </w:rPr>
      </w:pPr>
      <w:r w:rsidRPr="001B3129">
        <w:rPr>
          <w:rStyle w:val="Funotenzeichen"/>
          <w:rFonts w:ascii="IBM Plex Sans" w:hAnsi="IBM Plex Sans"/>
          <w:sz w:val="18"/>
          <w:szCs w:val="18"/>
        </w:rPr>
        <w:footnoteRef/>
      </w:r>
      <w:r w:rsidRPr="001B3129">
        <w:rPr>
          <w:rFonts w:ascii="IBM Plex Sans" w:hAnsi="IBM Plex Sans"/>
          <w:sz w:val="18"/>
          <w:szCs w:val="18"/>
          <w:lang w:val="de-DE"/>
        </w:rPr>
        <w:t xml:space="preserve"> Für die Fristenberechnung nach Wochentagen gelten ausnahmslos alle Wochentage, auch Sonn</w:t>
      </w:r>
      <w:r w:rsidRPr="001B3129">
        <w:rPr>
          <w:rFonts w:ascii="IBM Plex Sans" w:hAnsi="IBM Plex Sans"/>
          <w:sz w:val="18"/>
          <w:szCs w:val="18"/>
          <w:lang w:val="de-DE"/>
        </w:rPr>
        <w:noBreakHyphen/>
        <w:t xml:space="preserve"> und Feier</w:t>
      </w:r>
      <w:r w:rsidRPr="001B3129">
        <w:rPr>
          <w:rFonts w:ascii="IBM Plex Sans" w:hAnsi="IBM Plex Sans"/>
          <w:sz w:val="18"/>
          <w:szCs w:val="18"/>
          <w:lang w:val="de-DE"/>
        </w:rPr>
        <w:noBreakHyphen/>
        <w:t xml:space="preserve"> sowie Ferientage (allgemeine und die des </w:t>
      </w:r>
      <w:r w:rsidR="005F6EF0">
        <w:rPr>
          <w:rFonts w:ascii="IBM Plex Sans" w:hAnsi="IBM Plex Sans"/>
          <w:sz w:val="18"/>
          <w:szCs w:val="18"/>
          <w:lang w:val="de-DE"/>
        </w:rPr>
        <w:t>beauftragten Unternehmens</w:t>
      </w:r>
      <w:r w:rsidRPr="001B3129">
        <w:rPr>
          <w:rFonts w:ascii="IBM Plex Sans" w:hAnsi="IBM Plex Sans"/>
          <w:sz w:val="18"/>
          <w:szCs w:val="18"/>
          <w:lang w:val="de-D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545B6" w14:textId="17EF147E" w:rsidR="00DB0B95" w:rsidRDefault="009B425C">
    <w:pPr>
      <w:pStyle w:val="Kopfzeile"/>
      <w:jc w:val="right"/>
    </w:pPr>
    <w:r>
      <w:rPr>
        <w:noProof/>
      </w:rPr>
      <w:drawing>
        <wp:anchor distT="0" distB="0" distL="114300" distR="114300" simplePos="0" relativeHeight="251666944" behindDoc="1" locked="0" layoutInCell="1" allowOverlap="1" wp14:anchorId="49F1F592" wp14:editId="486F91AD">
          <wp:simplePos x="0" y="0"/>
          <wp:positionH relativeFrom="column">
            <wp:posOffset>-866687</wp:posOffset>
          </wp:positionH>
          <wp:positionV relativeFrom="paragraph">
            <wp:posOffset>-327025</wp:posOffset>
          </wp:positionV>
          <wp:extent cx="7549200" cy="10684800"/>
          <wp:effectExtent l="0" t="0" r="0" b="0"/>
          <wp:wrapNone/>
          <wp:docPr id="911973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783723" name="Grafik 797783723"/>
                  <pic:cNvPicPr/>
                </pic:nvPicPr>
                <pic:blipFill>
                  <a:blip r:embed="rId1">
                    <a:extLst>
                      <a:ext uri="{28A0092B-C50C-407E-A947-70E740481C1C}">
                        <a14:useLocalDpi xmlns:a14="http://schemas.microsoft.com/office/drawing/2010/main" val="0"/>
                      </a:ext>
                    </a:extLst>
                  </a:blip>
                  <a:stretch>
                    <a:fillRect/>
                  </a:stretch>
                </pic:blipFill>
                <pic:spPr>
                  <a:xfrm>
                    <a:off x="0" y="0"/>
                    <a:ext cx="7549200" cy="1068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38B2C" w14:textId="06D37786" w:rsidR="00DB0B95" w:rsidRDefault="00A04DA2" w:rsidP="00A04DA2">
    <w:pPr>
      <w:pStyle w:val="Kopfzeile"/>
      <w:jc w:val="right"/>
    </w:pPr>
    <w:r>
      <w:rPr>
        <w:noProof/>
      </w:rPr>
      <w:drawing>
        <wp:anchor distT="0" distB="0" distL="114300" distR="114300" simplePos="0" relativeHeight="251665920" behindDoc="1" locked="0" layoutInCell="1" allowOverlap="1" wp14:anchorId="799CFA3C" wp14:editId="1ECDD85B">
          <wp:simplePos x="0" y="0"/>
          <wp:positionH relativeFrom="column">
            <wp:posOffset>-534670</wp:posOffset>
          </wp:positionH>
          <wp:positionV relativeFrom="paragraph">
            <wp:posOffset>-156210</wp:posOffset>
          </wp:positionV>
          <wp:extent cx="2985770" cy="1405890"/>
          <wp:effectExtent l="0" t="0" r="0" b="0"/>
          <wp:wrapTight wrapText="bothSides">
            <wp:wrapPolygon edited="0">
              <wp:start x="3583" y="2927"/>
              <wp:lineTo x="2389" y="4488"/>
              <wp:lineTo x="1929" y="5463"/>
              <wp:lineTo x="1654" y="7415"/>
              <wp:lineTo x="1103" y="9561"/>
              <wp:lineTo x="1103" y="12683"/>
              <wp:lineTo x="1838" y="15805"/>
              <wp:lineTo x="1838" y="16195"/>
              <wp:lineTo x="3675" y="18537"/>
              <wp:lineTo x="5237" y="18537"/>
              <wp:lineTo x="8728" y="18146"/>
              <wp:lineTo x="16813" y="16585"/>
              <wp:lineTo x="16905" y="13463"/>
              <wp:lineTo x="15895" y="13268"/>
              <wp:lineTo x="20672" y="12488"/>
              <wp:lineTo x="20672" y="9171"/>
              <wp:lineTo x="17640" y="6049"/>
              <wp:lineTo x="4686" y="2927"/>
              <wp:lineTo x="3583" y="2927"/>
            </wp:wrapPolygon>
          </wp:wrapTight>
          <wp:docPr id="737533880" name="Bild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Bild 5"/>
                  <pic:cNvPicPr>
                    <a:picLocks/>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2985770" cy="14058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0FF"/>
    <w:multiLevelType w:val="hybridMultilevel"/>
    <w:tmpl w:val="277C20CA"/>
    <w:lvl w:ilvl="0" w:tplc="53FA290A">
      <w:start w:val="1"/>
      <w:numFmt w:val="decimal"/>
      <w:lvlText w:val="(%1)"/>
      <w:lvlJc w:val="left"/>
      <w:pPr>
        <w:ind w:left="360" w:hanging="360"/>
      </w:pPr>
      <w:rPr>
        <w:rFonts w:ascii="IBM Plex Sans" w:eastAsia="Arial" w:hAnsi="IBM Plex Sans" w:hint="default"/>
        <w:sz w:val="22"/>
        <w:szCs w:val="22"/>
      </w:rPr>
    </w:lvl>
    <w:lvl w:ilvl="1" w:tplc="EF68160E">
      <w:start w:val="1"/>
      <w:numFmt w:val="lowerLetter"/>
      <w:lvlText w:val="%2)"/>
      <w:lvlJc w:val="left"/>
      <w:pPr>
        <w:ind w:left="708" w:hanging="348"/>
      </w:pPr>
      <w:rPr>
        <w:rFonts w:ascii="Arial" w:eastAsia="Arial" w:hAnsi="Arial" w:hint="default"/>
        <w:spacing w:val="-1"/>
        <w:sz w:val="22"/>
        <w:szCs w:val="22"/>
      </w:rPr>
    </w:lvl>
    <w:lvl w:ilvl="2" w:tplc="7D825926">
      <w:start w:val="1"/>
      <w:numFmt w:val="bullet"/>
      <w:lvlText w:val="•"/>
      <w:lvlJc w:val="left"/>
      <w:pPr>
        <w:ind w:left="1650" w:hanging="348"/>
      </w:pPr>
      <w:rPr>
        <w:rFonts w:hint="default"/>
      </w:rPr>
    </w:lvl>
    <w:lvl w:ilvl="3" w:tplc="5D04FB4A">
      <w:start w:val="1"/>
      <w:numFmt w:val="bullet"/>
      <w:lvlText w:val="•"/>
      <w:lvlJc w:val="left"/>
      <w:pPr>
        <w:ind w:left="2593" w:hanging="348"/>
      </w:pPr>
      <w:rPr>
        <w:rFonts w:hint="default"/>
      </w:rPr>
    </w:lvl>
    <w:lvl w:ilvl="4" w:tplc="06262928">
      <w:start w:val="1"/>
      <w:numFmt w:val="bullet"/>
      <w:lvlText w:val="•"/>
      <w:lvlJc w:val="left"/>
      <w:pPr>
        <w:ind w:left="3535" w:hanging="348"/>
      </w:pPr>
      <w:rPr>
        <w:rFonts w:hint="default"/>
      </w:rPr>
    </w:lvl>
    <w:lvl w:ilvl="5" w:tplc="62BC2BA6">
      <w:start w:val="1"/>
      <w:numFmt w:val="bullet"/>
      <w:lvlText w:val="•"/>
      <w:lvlJc w:val="left"/>
      <w:pPr>
        <w:ind w:left="4478" w:hanging="348"/>
      </w:pPr>
      <w:rPr>
        <w:rFonts w:hint="default"/>
      </w:rPr>
    </w:lvl>
    <w:lvl w:ilvl="6" w:tplc="E578DC6E">
      <w:start w:val="1"/>
      <w:numFmt w:val="bullet"/>
      <w:lvlText w:val="•"/>
      <w:lvlJc w:val="left"/>
      <w:pPr>
        <w:ind w:left="5420" w:hanging="348"/>
      </w:pPr>
      <w:rPr>
        <w:rFonts w:hint="default"/>
      </w:rPr>
    </w:lvl>
    <w:lvl w:ilvl="7" w:tplc="151044C6">
      <w:start w:val="1"/>
      <w:numFmt w:val="bullet"/>
      <w:lvlText w:val="•"/>
      <w:lvlJc w:val="left"/>
      <w:pPr>
        <w:ind w:left="6363" w:hanging="348"/>
      </w:pPr>
      <w:rPr>
        <w:rFonts w:hint="default"/>
      </w:rPr>
    </w:lvl>
    <w:lvl w:ilvl="8" w:tplc="C23042D4">
      <w:start w:val="1"/>
      <w:numFmt w:val="bullet"/>
      <w:lvlText w:val="•"/>
      <w:lvlJc w:val="left"/>
      <w:pPr>
        <w:ind w:left="7305" w:hanging="348"/>
      </w:pPr>
      <w:rPr>
        <w:rFonts w:hint="default"/>
      </w:rPr>
    </w:lvl>
  </w:abstractNum>
  <w:abstractNum w:abstractNumId="1" w15:restartNumberingAfterBreak="0">
    <w:nsid w:val="316C4A8E"/>
    <w:multiLevelType w:val="hybridMultilevel"/>
    <w:tmpl w:val="44724A66"/>
    <w:lvl w:ilvl="0" w:tplc="92845B78">
      <w:start w:val="1"/>
      <w:numFmt w:val="decimal"/>
      <w:lvlText w:val="(%1)"/>
      <w:lvlJc w:val="left"/>
      <w:pPr>
        <w:ind w:left="360" w:hanging="360"/>
      </w:pPr>
      <w:rPr>
        <w:rFonts w:ascii="IBM Plex Sans" w:eastAsia="Arial" w:hAnsi="IBM Plex Sans" w:hint="default"/>
        <w:sz w:val="22"/>
        <w:szCs w:val="22"/>
      </w:rPr>
    </w:lvl>
    <w:lvl w:ilvl="1" w:tplc="81D8D89C">
      <w:start w:val="1"/>
      <w:numFmt w:val="decimal"/>
      <w:lvlText w:val="%2."/>
      <w:lvlJc w:val="left"/>
      <w:pPr>
        <w:ind w:left="720" w:hanging="360"/>
      </w:pPr>
      <w:rPr>
        <w:rFonts w:ascii="Arial" w:eastAsia="Arial" w:hAnsi="Arial" w:hint="default"/>
        <w:spacing w:val="-1"/>
        <w:sz w:val="22"/>
        <w:szCs w:val="22"/>
      </w:rPr>
    </w:lvl>
    <w:lvl w:ilvl="2" w:tplc="8A80B0F8">
      <w:start w:val="1"/>
      <w:numFmt w:val="lowerLetter"/>
      <w:lvlText w:val="%3)"/>
      <w:lvlJc w:val="left"/>
      <w:pPr>
        <w:ind w:left="1080" w:hanging="360"/>
      </w:pPr>
      <w:rPr>
        <w:rFonts w:ascii="Arial" w:eastAsia="Arial" w:hAnsi="Arial" w:hint="default"/>
        <w:spacing w:val="-1"/>
        <w:sz w:val="22"/>
        <w:szCs w:val="22"/>
      </w:rPr>
    </w:lvl>
    <w:lvl w:ilvl="3" w:tplc="A27280CC">
      <w:start w:val="1"/>
      <w:numFmt w:val="bullet"/>
      <w:lvlText w:val="•"/>
      <w:lvlJc w:val="left"/>
      <w:pPr>
        <w:ind w:left="2084" w:hanging="360"/>
      </w:pPr>
      <w:rPr>
        <w:rFonts w:hint="default"/>
      </w:rPr>
    </w:lvl>
    <w:lvl w:ilvl="4" w:tplc="B40CAC18">
      <w:start w:val="1"/>
      <w:numFmt w:val="bullet"/>
      <w:lvlText w:val="•"/>
      <w:lvlJc w:val="left"/>
      <w:pPr>
        <w:ind w:left="3087" w:hanging="360"/>
      </w:pPr>
      <w:rPr>
        <w:rFonts w:hint="default"/>
      </w:rPr>
    </w:lvl>
    <w:lvl w:ilvl="5" w:tplc="98267288">
      <w:start w:val="1"/>
      <w:numFmt w:val="bullet"/>
      <w:lvlText w:val="•"/>
      <w:lvlJc w:val="left"/>
      <w:pPr>
        <w:ind w:left="4091" w:hanging="360"/>
      </w:pPr>
      <w:rPr>
        <w:rFonts w:hint="default"/>
      </w:rPr>
    </w:lvl>
    <w:lvl w:ilvl="6" w:tplc="262488CE">
      <w:start w:val="1"/>
      <w:numFmt w:val="bullet"/>
      <w:lvlText w:val="•"/>
      <w:lvlJc w:val="left"/>
      <w:pPr>
        <w:ind w:left="5095" w:hanging="360"/>
      </w:pPr>
      <w:rPr>
        <w:rFonts w:hint="default"/>
      </w:rPr>
    </w:lvl>
    <w:lvl w:ilvl="7" w:tplc="D01EB15C">
      <w:start w:val="1"/>
      <w:numFmt w:val="bullet"/>
      <w:lvlText w:val="•"/>
      <w:lvlJc w:val="left"/>
      <w:pPr>
        <w:ind w:left="6099" w:hanging="360"/>
      </w:pPr>
      <w:rPr>
        <w:rFonts w:hint="default"/>
      </w:rPr>
    </w:lvl>
    <w:lvl w:ilvl="8" w:tplc="C96A908C">
      <w:start w:val="1"/>
      <w:numFmt w:val="bullet"/>
      <w:lvlText w:val="•"/>
      <w:lvlJc w:val="left"/>
      <w:pPr>
        <w:ind w:left="7102" w:hanging="360"/>
      </w:pPr>
      <w:rPr>
        <w:rFonts w:hint="default"/>
      </w:rPr>
    </w:lvl>
  </w:abstractNum>
  <w:abstractNum w:abstractNumId="2" w15:restartNumberingAfterBreak="0">
    <w:nsid w:val="32907817"/>
    <w:multiLevelType w:val="hybridMultilevel"/>
    <w:tmpl w:val="1544351E"/>
    <w:lvl w:ilvl="0" w:tplc="29C6F13E">
      <w:start w:val="1"/>
      <w:numFmt w:val="lowerLetter"/>
      <w:lvlText w:val="%1)"/>
      <w:lvlJc w:val="left"/>
      <w:pPr>
        <w:ind w:left="720" w:hanging="360"/>
      </w:pPr>
      <w:rPr>
        <w:rFonts w:ascii="IBM Plex Sans" w:eastAsia="Arial" w:hAnsi="IBM Plex Sans" w:hint="default"/>
        <w:spacing w:val="-1"/>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F722729"/>
    <w:multiLevelType w:val="hybridMultilevel"/>
    <w:tmpl w:val="E0108686"/>
    <w:lvl w:ilvl="0" w:tplc="3EE437A8">
      <w:start w:val="1"/>
      <w:numFmt w:val="decimal"/>
      <w:lvlText w:val="(%1)"/>
      <w:lvlJc w:val="left"/>
      <w:pPr>
        <w:ind w:left="360" w:hanging="360"/>
      </w:pPr>
      <w:rPr>
        <w:rFonts w:ascii="IBM Plex Sans" w:eastAsia="Arial" w:hAnsi="IBM Plex Sans" w:hint="default"/>
        <w:sz w:val="22"/>
        <w:szCs w:val="22"/>
      </w:rPr>
    </w:lvl>
    <w:lvl w:ilvl="1" w:tplc="6B006C30">
      <w:start w:val="1"/>
      <w:numFmt w:val="bullet"/>
      <w:lvlText w:val="•"/>
      <w:lvlJc w:val="left"/>
      <w:pPr>
        <w:ind w:left="1243" w:hanging="360"/>
      </w:pPr>
      <w:rPr>
        <w:rFonts w:hint="default"/>
      </w:rPr>
    </w:lvl>
    <w:lvl w:ilvl="2" w:tplc="DD86117E">
      <w:start w:val="1"/>
      <w:numFmt w:val="bullet"/>
      <w:lvlText w:val="•"/>
      <w:lvlJc w:val="left"/>
      <w:pPr>
        <w:ind w:left="2126" w:hanging="360"/>
      </w:pPr>
      <w:rPr>
        <w:rFonts w:hint="default"/>
      </w:rPr>
    </w:lvl>
    <w:lvl w:ilvl="3" w:tplc="4A728D30">
      <w:start w:val="1"/>
      <w:numFmt w:val="bullet"/>
      <w:lvlText w:val="•"/>
      <w:lvlJc w:val="left"/>
      <w:pPr>
        <w:ind w:left="3009" w:hanging="360"/>
      </w:pPr>
      <w:rPr>
        <w:rFonts w:hint="default"/>
      </w:rPr>
    </w:lvl>
    <w:lvl w:ilvl="4" w:tplc="F314D02A">
      <w:start w:val="1"/>
      <w:numFmt w:val="bullet"/>
      <w:lvlText w:val="•"/>
      <w:lvlJc w:val="left"/>
      <w:pPr>
        <w:ind w:left="3892" w:hanging="360"/>
      </w:pPr>
      <w:rPr>
        <w:rFonts w:hint="default"/>
      </w:rPr>
    </w:lvl>
    <w:lvl w:ilvl="5" w:tplc="8B1EA50C">
      <w:start w:val="1"/>
      <w:numFmt w:val="bullet"/>
      <w:lvlText w:val="•"/>
      <w:lvlJc w:val="left"/>
      <w:pPr>
        <w:ind w:left="4775" w:hanging="360"/>
      </w:pPr>
      <w:rPr>
        <w:rFonts w:hint="default"/>
      </w:rPr>
    </w:lvl>
    <w:lvl w:ilvl="6" w:tplc="3B04896C">
      <w:start w:val="1"/>
      <w:numFmt w:val="bullet"/>
      <w:lvlText w:val="•"/>
      <w:lvlJc w:val="left"/>
      <w:pPr>
        <w:ind w:left="5658" w:hanging="360"/>
      </w:pPr>
      <w:rPr>
        <w:rFonts w:hint="default"/>
      </w:rPr>
    </w:lvl>
    <w:lvl w:ilvl="7" w:tplc="66C05018">
      <w:start w:val="1"/>
      <w:numFmt w:val="bullet"/>
      <w:lvlText w:val="•"/>
      <w:lvlJc w:val="left"/>
      <w:pPr>
        <w:ind w:left="6541" w:hanging="360"/>
      </w:pPr>
      <w:rPr>
        <w:rFonts w:hint="default"/>
      </w:rPr>
    </w:lvl>
    <w:lvl w:ilvl="8" w:tplc="24B4560C">
      <w:start w:val="1"/>
      <w:numFmt w:val="bullet"/>
      <w:lvlText w:val="•"/>
      <w:lvlJc w:val="left"/>
      <w:pPr>
        <w:ind w:left="7424" w:hanging="360"/>
      </w:pPr>
      <w:rPr>
        <w:rFonts w:hint="default"/>
      </w:rPr>
    </w:lvl>
  </w:abstractNum>
  <w:abstractNum w:abstractNumId="4" w15:restartNumberingAfterBreak="0">
    <w:nsid w:val="436A0149"/>
    <w:multiLevelType w:val="hybridMultilevel"/>
    <w:tmpl w:val="B088C5BA"/>
    <w:lvl w:ilvl="0" w:tplc="2B26D7EA">
      <w:start w:val="1"/>
      <w:numFmt w:val="decimal"/>
      <w:lvlText w:val="(%1)"/>
      <w:lvlJc w:val="left"/>
      <w:pPr>
        <w:ind w:left="360" w:hanging="360"/>
      </w:pPr>
      <w:rPr>
        <w:rFonts w:ascii="IBM Plex Sans" w:eastAsia="Arial" w:hAnsi="IBM Plex Sans" w:hint="default"/>
        <w:sz w:val="22"/>
        <w:szCs w:val="22"/>
      </w:rPr>
    </w:lvl>
    <w:lvl w:ilvl="1" w:tplc="F82EA020">
      <w:start w:val="1"/>
      <w:numFmt w:val="bullet"/>
      <w:lvlText w:val="•"/>
      <w:lvlJc w:val="left"/>
      <w:pPr>
        <w:ind w:left="1243" w:hanging="360"/>
      </w:pPr>
      <w:rPr>
        <w:rFonts w:hint="default"/>
      </w:rPr>
    </w:lvl>
    <w:lvl w:ilvl="2" w:tplc="6A00FA22">
      <w:start w:val="1"/>
      <w:numFmt w:val="bullet"/>
      <w:lvlText w:val="•"/>
      <w:lvlJc w:val="left"/>
      <w:pPr>
        <w:ind w:left="2126" w:hanging="360"/>
      </w:pPr>
      <w:rPr>
        <w:rFonts w:hint="default"/>
      </w:rPr>
    </w:lvl>
    <w:lvl w:ilvl="3" w:tplc="8F484A1E">
      <w:start w:val="1"/>
      <w:numFmt w:val="bullet"/>
      <w:lvlText w:val="•"/>
      <w:lvlJc w:val="left"/>
      <w:pPr>
        <w:ind w:left="3009" w:hanging="360"/>
      </w:pPr>
      <w:rPr>
        <w:rFonts w:hint="default"/>
      </w:rPr>
    </w:lvl>
    <w:lvl w:ilvl="4" w:tplc="DF148EB4">
      <w:start w:val="1"/>
      <w:numFmt w:val="bullet"/>
      <w:lvlText w:val="•"/>
      <w:lvlJc w:val="left"/>
      <w:pPr>
        <w:ind w:left="3892" w:hanging="360"/>
      </w:pPr>
      <w:rPr>
        <w:rFonts w:hint="default"/>
      </w:rPr>
    </w:lvl>
    <w:lvl w:ilvl="5" w:tplc="1332B940">
      <w:start w:val="1"/>
      <w:numFmt w:val="bullet"/>
      <w:lvlText w:val="•"/>
      <w:lvlJc w:val="left"/>
      <w:pPr>
        <w:ind w:left="4775" w:hanging="360"/>
      </w:pPr>
      <w:rPr>
        <w:rFonts w:hint="default"/>
      </w:rPr>
    </w:lvl>
    <w:lvl w:ilvl="6" w:tplc="5D8E854C">
      <w:start w:val="1"/>
      <w:numFmt w:val="bullet"/>
      <w:lvlText w:val="•"/>
      <w:lvlJc w:val="left"/>
      <w:pPr>
        <w:ind w:left="5658" w:hanging="360"/>
      </w:pPr>
      <w:rPr>
        <w:rFonts w:hint="default"/>
      </w:rPr>
    </w:lvl>
    <w:lvl w:ilvl="7" w:tplc="1F44DDE6">
      <w:start w:val="1"/>
      <w:numFmt w:val="bullet"/>
      <w:lvlText w:val="•"/>
      <w:lvlJc w:val="left"/>
      <w:pPr>
        <w:ind w:left="6541" w:hanging="360"/>
      </w:pPr>
      <w:rPr>
        <w:rFonts w:hint="default"/>
      </w:rPr>
    </w:lvl>
    <w:lvl w:ilvl="8" w:tplc="50729772">
      <w:start w:val="1"/>
      <w:numFmt w:val="bullet"/>
      <w:lvlText w:val="•"/>
      <w:lvlJc w:val="left"/>
      <w:pPr>
        <w:ind w:left="7424" w:hanging="360"/>
      </w:pPr>
      <w:rPr>
        <w:rFonts w:hint="default"/>
      </w:rPr>
    </w:lvl>
  </w:abstractNum>
  <w:abstractNum w:abstractNumId="5" w15:restartNumberingAfterBreak="0">
    <w:nsid w:val="547272F5"/>
    <w:multiLevelType w:val="hybridMultilevel"/>
    <w:tmpl w:val="F2F68250"/>
    <w:lvl w:ilvl="0" w:tplc="DF3EFB12">
      <w:start w:val="1"/>
      <w:numFmt w:val="decimal"/>
      <w:lvlText w:val="(%1)"/>
      <w:lvlJc w:val="left"/>
      <w:pPr>
        <w:ind w:left="360" w:hanging="360"/>
      </w:pPr>
      <w:rPr>
        <w:rFonts w:ascii="IBM Plex Sans" w:eastAsia="Arial" w:hAnsi="IBM Plex Sans" w:hint="default"/>
        <w:sz w:val="22"/>
        <w:szCs w:val="22"/>
      </w:rPr>
    </w:lvl>
    <w:lvl w:ilvl="1" w:tplc="A48AEE9A">
      <w:start w:val="1"/>
      <w:numFmt w:val="lowerLetter"/>
      <w:lvlText w:val="%2)"/>
      <w:lvlJc w:val="left"/>
      <w:pPr>
        <w:ind w:left="708" w:hanging="348"/>
      </w:pPr>
      <w:rPr>
        <w:rFonts w:ascii="IBM Plex Sans" w:eastAsia="Arial" w:hAnsi="IBM Plex Sans" w:hint="default"/>
        <w:spacing w:val="-1"/>
        <w:sz w:val="22"/>
        <w:szCs w:val="22"/>
      </w:rPr>
    </w:lvl>
    <w:lvl w:ilvl="2" w:tplc="6BA0439C">
      <w:start w:val="1"/>
      <w:numFmt w:val="bullet"/>
      <w:lvlText w:val="•"/>
      <w:lvlJc w:val="left"/>
      <w:pPr>
        <w:ind w:left="1650" w:hanging="348"/>
      </w:pPr>
      <w:rPr>
        <w:rFonts w:hint="default"/>
      </w:rPr>
    </w:lvl>
    <w:lvl w:ilvl="3" w:tplc="47669A8E">
      <w:start w:val="1"/>
      <w:numFmt w:val="bullet"/>
      <w:lvlText w:val="•"/>
      <w:lvlJc w:val="left"/>
      <w:pPr>
        <w:ind w:left="2593" w:hanging="348"/>
      </w:pPr>
      <w:rPr>
        <w:rFonts w:hint="default"/>
      </w:rPr>
    </w:lvl>
    <w:lvl w:ilvl="4" w:tplc="C1127DA4">
      <w:start w:val="1"/>
      <w:numFmt w:val="bullet"/>
      <w:lvlText w:val="•"/>
      <w:lvlJc w:val="left"/>
      <w:pPr>
        <w:ind w:left="3535" w:hanging="348"/>
      </w:pPr>
      <w:rPr>
        <w:rFonts w:hint="default"/>
      </w:rPr>
    </w:lvl>
    <w:lvl w:ilvl="5" w:tplc="7384F452">
      <w:start w:val="1"/>
      <w:numFmt w:val="bullet"/>
      <w:lvlText w:val="•"/>
      <w:lvlJc w:val="left"/>
      <w:pPr>
        <w:ind w:left="4478" w:hanging="348"/>
      </w:pPr>
      <w:rPr>
        <w:rFonts w:hint="default"/>
      </w:rPr>
    </w:lvl>
    <w:lvl w:ilvl="6" w:tplc="B4D4D860">
      <w:start w:val="1"/>
      <w:numFmt w:val="bullet"/>
      <w:lvlText w:val="•"/>
      <w:lvlJc w:val="left"/>
      <w:pPr>
        <w:ind w:left="5420" w:hanging="348"/>
      </w:pPr>
      <w:rPr>
        <w:rFonts w:hint="default"/>
      </w:rPr>
    </w:lvl>
    <w:lvl w:ilvl="7" w:tplc="7832A1FE">
      <w:start w:val="1"/>
      <w:numFmt w:val="bullet"/>
      <w:lvlText w:val="•"/>
      <w:lvlJc w:val="left"/>
      <w:pPr>
        <w:ind w:left="6363" w:hanging="348"/>
      </w:pPr>
      <w:rPr>
        <w:rFonts w:hint="default"/>
      </w:rPr>
    </w:lvl>
    <w:lvl w:ilvl="8" w:tplc="335EE630">
      <w:start w:val="1"/>
      <w:numFmt w:val="bullet"/>
      <w:lvlText w:val="•"/>
      <w:lvlJc w:val="left"/>
      <w:pPr>
        <w:ind w:left="7305" w:hanging="348"/>
      </w:pPr>
      <w:rPr>
        <w:rFonts w:hint="default"/>
      </w:rPr>
    </w:lvl>
  </w:abstractNum>
  <w:abstractNum w:abstractNumId="6" w15:restartNumberingAfterBreak="0">
    <w:nsid w:val="5D7C2B17"/>
    <w:multiLevelType w:val="hybridMultilevel"/>
    <w:tmpl w:val="AC72310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6C3F0D01"/>
    <w:multiLevelType w:val="hybridMultilevel"/>
    <w:tmpl w:val="378685C6"/>
    <w:lvl w:ilvl="0" w:tplc="63564218">
      <w:start w:val="1"/>
      <w:numFmt w:val="decimal"/>
      <w:lvlText w:val="(%1)"/>
      <w:lvlJc w:val="left"/>
      <w:pPr>
        <w:ind w:left="360" w:hanging="360"/>
      </w:pPr>
      <w:rPr>
        <w:rFonts w:ascii="IBM Plex Sans" w:eastAsia="Arial" w:hAnsi="IBM Plex Sans" w:hint="default"/>
        <w:sz w:val="22"/>
        <w:szCs w:val="22"/>
      </w:rPr>
    </w:lvl>
    <w:lvl w:ilvl="1" w:tplc="06F8DC4C">
      <w:start w:val="1"/>
      <w:numFmt w:val="lowerLetter"/>
      <w:lvlText w:val="%2)"/>
      <w:lvlJc w:val="left"/>
      <w:pPr>
        <w:ind w:left="720" w:hanging="348"/>
      </w:pPr>
      <w:rPr>
        <w:rFonts w:ascii="Arial" w:eastAsia="Arial" w:hAnsi="Arial" w:hint="default"/>
        <w:spacing w:val="-1"/>
        <w:sz w:val="22"/>
        <w:szCs w:val="22"/>
      </w:rPr>
    </w:lvl>
    <w:lvl w:ilvl="2" w:tplc="C9626C60">
      <w:start w:val="1"/>
      <w:numFmt w:val="bullet"/>
      <w:lvlText w:val="•"/>
      <w:lvlJc w:val="left"/>
      <w:pPr>
        <w:ind w:left="1661" w:hanging="348"/>
      </w:pPr>
      <w:rPr>
        <w:rFonts w:hint="default"/>
      </w:rPr>
    </w:lvl>
    <w:lvl w:ilvl="3" w:tplc="04E6454A">
      <w:start w:val="1"/>
      <w:numFmt w:val="bullet"/>
      <w:lvlText w:val="•"/>
      <w:lvlJc w:val="left"/>
      <w:pPr>
        <w:ind w:left="2602" w:hanging="348"/>
      </w:pPr>
      <w:rPr>
        <w:rFonts w:hint="default"/>
      </w:rPr>
    </w:lvl>
    <w:lvl w:ilvl="4" w:tplc="B8948D34">
      <w:start w:val="1"/>
      <w:numFmt w:val="bullet"/>
      <w:lvlText w:val="•"/>
      <w:lvlJc w:val="left"/>
      <w:pPr>
        <w:ind w:left="3543" w:hanging="348"/>
      </w:pPr>
      <w:rPr>
        <w:rFonts w:hint="default"/>
      </w:rPr>
    </w:lvl>
    <w:lvl w:ilvl="5" w:tplc="68809480">
      <w:start w:val="1"/>
      <w:numFmt w:val="bullet"/>
      <w:lvlText w:val="•"/>
      <w:lvlJc w:val="left"/>
      <w:pPr>
        <w:ind w:left="4484" w:hanging="348"/>
      </w:pPr>
      <w:rPr>
        <w:rFonts w:hint="default"/>
      </w:rPr>
    </w:lvl>
    <w:lvl w:ilvl="6" w:tplc="5C6AE924">
      <w:start w:val="1"/>
      <w:numFmt w:val="bullet"/>
      <w:lvlText w:val="•"/>
      <w:lvlJc w:val="left"/>
      <w:pPr>
        <w:ind w:left="5425" w:hanging="348"/>
      </w:pPr>
      <w:rPr>
        <w:rFonts w:hint="default"/>
      </w:rPr>
    </w:lvl>
    <w:lvl w:ilvl="7" w:tplc="B71C52DE">
      <w:start w:val="1"/>
      <w:numFmt w:val="bullet"/>
      <w:lvlText w:val="•"/>
      <w:lvlJc w:val="left"/>
      <w:pPr>
        <w:ind w:left="6367" w:hanging="348"/>
      </w:pPr>
      <w:rPr>
        <w:rFonts w:hint="default"/>
      </w:rPr>
    </w:lvl>
    <w:lvl w:ilvl="8" w:tplc="937696C4">
      <w:start w:val="1"/>
      <w:numFmt w:val="bullet"/>
      <w:lvlText w:val="•"/>
      <w:lvlJc w:val="left"/>
      <w:pPr>
        <w:ind w:left="7308" w:hanging="348"/>
      </w:pPr>
      <w:rPr>
        <w:rFonts w:hint="default"/>
      </w:rPr>
    </w:lvl>
  </w:abstractNum>
  <w:num w:numId="1" w16cid:durableId="1311596829">
    <w:abstractNumId w:val="1"/>
  </w:num>
  <w:num w:numId="2" w16cid:durableId="1564482643">
    <w:abstractNumId w:val="7"/>
  </w:num>
  <w:num w:numId="3" w16cid:durableId="1390499933">
    <w:abstractNumId w:val="3"/>
  </w:num>
  <w:num w:numId="4" w16cid:durableId="1096946570">
    <w:abstractNumId w:val="4"/>
  </w:num>
  <w:num w:numId="5" w16cid:durableId="209920709">
    <w:abstractNumId w:val="0"/>
  </w:num>
  <w:num w:numId="6" w16cid:durableId="590821262">
    <w:abstractNumId w:val="5"/>
  </w:num>
  <w:num w:numId="7" w16cid:durableId="1229802743">
    <w:abstractNumId w:val="6"/>
  </w:num>
  <w:num w:numId="8" w16cid:durableId="167210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textFile"/>
    <w:query w:val="SELECT * FROM C:\zent_ser\datquell\5KONGRE.txt"/>
    <w:activeRecord w:val="-1"/>
  </w:mailMerge>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A9B"/>
    <w:rsid w:val="000449AC"/>
    <w:rsid w:val="00060F4D"/>
    <w:rsid w:val="00083049"/>
    <w:rsid w:val="000B1286"/>
    <w:rsid w:val="001700FA"/>
    <w:rsid w:val="001B3129"/>
    <w:rsid w:val="00306C51"/>
    <w:rsid w:val="00313ECF"/>
    <w:rsid w:val="003656EF"/>
    <w:rsid w:val="00387847"/>
    <w:rsid w:val="00394974"/>
    <w:rsid w:val="00510D7C"/>
    <w:rsid w:val="00552A9B"/>
    <w:rsid w:val="00555A93"/>
    <w:rsid w:val="005914DD"/>
    <w:rsid w:val="005C1CB0"/>
    <w:rsid w:val="005F6EF0"/>
    <w:rsid w:val="006766DA"/>
    <w:rsid w:val="006C4C96"/>
    <w:rsid w:val="006E0B73"/>
    <w:rsid w:val="006F1A8A"/>
    <w:rsid w:val="00754C26"/>
    <w:rsid w:val="00780439"/>
    <w:rsid w:val="00821C9E"/>
    <w:rsid w:val="00827B9A"/>
    <w:rsid w:val="00845303"/>
    <w:rsid w:val="00855FC9"/>
    <w:rsid w:val="0086390F"/>
    <w:rsid w:val="00942F0B"/>
    <w:rsid w:val="00950AA6"/>
    <w:rsid w:val="00961B31"/>
    <w:rsid w:val="00974B94"/>
    <w:rsid w:val="0097747B"/>
    <w:rsid w:val="009B425C"/>
    <w:rsid w:val="009D7044"/>
    <w:rsid w:val="00A04DA2"/>
    <w:rsid w:val="00A978E2"/>
    <w:rsid w:val="00B166F7"/>
    <w:rsid w:val="00B90AC9"/>
    <w:rsid w:val="00C042E9"/>
    <w:rsid w:val="00C6230A"/>
    <w:rsid w:val="00CA5DD6"/>
    <w:rsid w:val="00D52A83"/>
    <w:rsid w:val="00D6734B"/>
    <w:rsid w:val="00DB0B95"/>
    <w:rsid w:val="00DB7759"/>
    <w:rsid w:val="00E63A9B"/>
    <w:rsid w:val="00EC4E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91B6A4"/>
  <w15:chartTrackingRefBased/>
  <w15:docId w15:val="{533076E7-0E6A-2A41-86D9-004267245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2A9B"/>
    <w:pPr>
      <w:overflowPunct w:val="0"/>
      <w:autoSpaceDE w:val="0"/>
      <w:autoSpaceDN w:val="0"/>
      <w:adjustRightInd w:val="0"/>
      <w:textAlignment w:val="baseline"/>
    </w:pPr>
    <w:rPr>
      <w:rFonts w:ascii="IBM Plex Sans" w:hAnsi="IBM Plex Sans"/>
      <w:sz w:val="24"/>
    </w:rPr>
  </w:style>
  <w:style w:type="paragraph" w:styleId="berschrift1">
    <w:name w:val="heading 1"/>
    <w:basedOn w:val="Standard"/>
    <w:next w:val="Standard"/>
    <w:qFormat/>
    <w:pPr>
      <w:keepNext/>
      <w:outlineLvl w:val="0"/>
    </w:pPr>
    <w:rPr>
      <w:b/>
    </w:rPr>
  </w:style>
  <w:style w:type="paragraph" w:styleId="berschrift2">
    <w:name w:val="heading 2"/>
    <w:basedOn w:val="Standard"/>
    <w:next w:val="Standard"/>
    <w:link w:val="berschrift2Zchn"/>
    <w:uiPriority w:val="9"/>
    <w:semiHidden/>
    <w:unhideWhenUsed/>
    <w:qFormat/>
    <w:rsid w:val="00552A9B"/>
    <w:pPr>
      <w:keepNext/>
      <w:keepLines/>
      <w:spacing w:before="40"/>
      <w:outlineLvl w:val="1"/>
    </w:pPr>
    <w:rPr>
      <w:rFonts w:asciiTheme="majorHAnsi" w:eastAsiaTheme="majorEastAsia" w:hAnsiTheme="majorHAnsi" w:cstheme="majorBidi"/>
      <w:color w:val="000000" w:themeColor="text1"/>
      <w:sz w:val="26"/>
      <w:szCs w:val="26"/>
    </w:rPr>
  </w:style>
  <w:style w:type="paragraph" w:styleId="berschrift3">
    <w:name w:val="heading 3"/>
    <w:basedOn w:val="Standard"/>
    <w:next w:val="Standard"/>
    <w:link w:val="berschrift3Zchn"/>
    <w:uiPriority w:val="9"/>
    <w:semiHidden/>
    <w:unhideWhenUsed/>
    <w:qFormat/>
    <w:rsid w:val="00845303"/>
    <w:pPr>
      <w:keepNext/>
      <w:keepLines/>
      <w:spacing w:before="40"/>
      <w:outlineLvl w:val="2"/>
    </w:pPr>
    <w:rPr>
      <w:rFonts w:asciiTheme="majorHAnsi" w:eastAsiaTheme="majorEastAsia" w:hAnsiTheme="majorHAnsi" w:cstheme="majorBidi"/>
      <w:color w:val="326B49"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552A9B"/>
    <w:pPr>
      <w:tabs>
        <w:tab w:val="center" w:pos="4819"/>
        <w:tab w:val="right" w:pos="9071"/>
      </w:tabs>
    </w:pPr>
  </w:style>
  <w:style w:type="paragraph" w:styleId="Kopfzeile">
    <w:name w:val="header"/>
    <w:basedOn w:val="Standard"/>
    <w:rsid w:val="00552A9B"/>
    <w:pPr>
      <w:tabs>
        <w:tab w:val="center" w:pos="4819"/>
        <w:tab w:val="right" w:pos="9071"/>
      </w:tabs>
    </w:pPr>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rPr>
      <w:b/>
    </w:rPr>
  </w:style>
  <w:style w:type="character" w:styleId="Seitenzahl">
    <w:name w:val="page number"/>
    <w:basedOn w:val="Absatz-Standardschriftart"/>
    <w:rsid w:val="00552A9B"/>
    <w:rPr>
      <w:rFonts w:ascii="IBM Plex Sans" w:hAnsi="IBM Plex Sans"/>
    </w:rPr>
  </w:style>
  <w:style w:type="paragraph" w:styleId="Textkrper2">
    <w:name w:val="Body Text 2"/>
    <w:basedOn w:val="Standard"/>
    <w:pPr>
      <w:jc w:val="both"/>
    </w:pPr>
    <w:rPr>
      <w:noProof/>
    </w:rPr>
  </w:style>
  <w:style w:type="character" w:styleId="Hyperlink">
    <w:name w:val="Hyperlink"/>
    <w:basedOn w:val="Absatz-Standardschriftart"/>
    <w:rsid w:val="00552A9B"/>
    <w:rPr>
      <w:rFonts w:ascii="IBM Plex Sans" w:hAnsi="IBM Plex Sans"/>
      <w:color w:val="0000FF"/>
      <w:u w:val="single"/>
    </w:rPr>
  </w:style>
  <w:style w:type="paragraph" w:styleId="Textkrper3">
    <w:name w:val="Body Text 3"/>
    <w:basedOn w:val="Standard"/>
    <w:rsid w:val="00552A9B"/>
    <w:pPr>
      <w:framePr w:wrap="auto" w:vAnchor="page" w:hAnchor="page" w:x="8393" w:y="2269"/>
      <w:spacing w:after="100" w:line="200" w:lineRule="exact"/>
      <w:suppressOverlap/>
    </w:pPr>
    <w:rPr>
      <w:sz w:val="16"/>
    </w:rPr>
  </w:style>
  <w:style w:type="character" w:customStyle="1" w:styleId="FuzeileZchn">
    <w:name w:val="Fußzeile Zchn"/>
    <w:basedOn w:val="Absatz-Standardschriftart"/>
    <w:link w:val="Fuzeile"/>
    <w:uiPriority w:val="99"/>
    <w:rsid w:val="00552A9B"/>
    <w:rPr>
      <w:rFonts w:ascii="IBM Plex Sans" w:hAnsi="IBM Plex Sans"/>
      <w:sz w:val="24"/>
    </w:rPr>
  </w:style>
  <w:style w:type="paragraph" w:customStyle="1" w:styleId="Headline">
    <w:name w:val="Headline"/>
    <w:basedOn w:val="Standard"/>
    <w:qFormat/>
    <w:rsid w:val="00552A9B"/>
    <w:pPr>
      <w:spacing w:after="200"/>
      <w:jc w:val="both"/>
    </w:pPr>
    <w:rPr>
      <w:rFonts w:cs="Tahoma"/>
      <w:b/>
      <w:bCs/>
      <w:color w:val="000000" w:themeColor="text1"/>
      <w:sz w:val="36"/>
      <w:szCs w:val="36"/>
    </w:rPr>
  </w:style>
  <w:style w:type="paragraph" w:customStyle="1" w:styleId="Subline">
    <w:name w:val="Subline"/>
    <w:basedOn w:val="Standard"/>
    <w:qFormat/>
    <w:rsid w:val="00552A9B"/>
    <w:pPr>
      <w:spacing w:after="200"/>
      <w:jc w:val="both"/>
    </w:pPr>
    <w:rPr>
      <w:rFonts w:cs="Tahoma"/>
      <w:b/>
      <w:bCs/>
      <w:sz w:val="28"/>
      <w:szCs w:val="28"/>
    </w:rPr>
  </w:style>
  <w:style w:type="paragraph" w:customStyle="1" w:styleId="Flietext">
    <w:name w:val="Fließtext"/>
    <w:basedOn w:val="Standard"/>
    <w:qFormat/>
    <w:rsid w:val="00552A9B"/>
    <w:pPr>
      <w:jc w:val="both"/>
    </w:pPr>
    <w:rPr>
      <w:rFonts w:cs="Tahoma"/>
      <w:sz w:val="22"/>
      <w:szCs w:val="22"/>
    </w:rPr>
  </w:style>
  <w:style w:type="paragraph" w:customStyle="1" w:styleId="Fu">
    <w:name w:val="Fuß"/>
    <w:basedOn w:val="Standard"/>
    <w:qFormat/>
    <w:rsid w:val="00552A9B"/>
    <w:pPr>
      <w:framePr w:hSpace="142" w:wrap="around" w:vAnchor="page" w:hAnchor="page" w:x="1419" w:y="15990"/>
      <w:spacing w:line="180" w:lineRule="exact"/>
      <w:suppressOverlap/>
    </w:pPr>
    <w:rPr>
      <w:rFonts w:cs="Tahoma"/>
      <w:sz w:val="12"/>
      <w:szCs w:val="12"/>
    </w:rPr>
  </w:style>
  <w:style w:type="paragraph" w:customStyle="1" w:styleId="EinfAbs">
    <w:name w:val="[Einf. Abs.]"/>
    <w:basedOn w:val="Standard"/>
    <w:uiPriority w:val="99"/>
    <w:rsid w:val="00552A9B"/>
    <w:pPr>
      <w:overflowPunct/>
      <w:spacing w:line="288" w:lineRule="auto"/>
      <w:textAlignment w:val="center"/>
    </w:pPr>
    <w:rPr>
      <w:rFonts w:eastAsiaTheme="minorHAnsi" w:cs="MinionPro-Regular"/>
      <w:color w:val="000000"/>
      <w:szCs w:val="24"/>
      <w:lang w:eastAsia="en-US"/>
    </w:rPr>
  </w:style>
  <w:style w:type="character" w:customStyle="1" w:styleId="berschrift2Zchn">
    <w:name w:val="Überschrift 2 Zchn"/>
    <w:basedOn w:val="Absatz-Standardschriftart"/>
    <w:link w:val="berschrift2"/>
    <w:uiPriority w:val="9"/>
    <w:semiHidden/>
    <w:rsid w:val="00552A9B"/>
    <w:rPr>
      <w:rFonts w:asciiTheme="majorHAnsi" w:eastAsiaTheme="majorEastAsia" w:hAnsiTheme="majorHAnsi" w:cstheme="majorBidi"/>
      <w:color w:val="000000" w:themeColor="text1"/>
      <w:sz w:val="26"/>
      <w:szCs w:val="26"/>
    </w:rPr>
  </w:style>
  <w:style w:type="character" w:customStyle="1" w:styleId="berschrift3Zchn">
    <w:name w:val="Überschrift 3 Zchn"/>
    <w:basedOn w:val="Absatz-Standardschriftart"/>
    <w:link w:val="berschrift3"/>
    <w:uiPriority w:val="9"/>
    <w:semiHidden/>
    <w:rsid w:val="00845303"/>
    <w:rPr>
      <w:rFonts w:asciiTheme="majorHAnsi" w:eastAsiaTheme="majorEastAsia" w:hAnsiTheme="majorHAnsi" w:cstheme="majorBidi"/>
      <w:color w:val="326B49" w:themeColor="accent1" w:themeShade="7F"/>
      <w:sz w:val="24"/>
      <w:szCs w:val="24"/>
    </w:rPr>
  </w:style>
  <w:style w:type="paragraph" w:styleId="Listenabsatz">
    <w:name w:val="List Paragraph"/>
    <w:basedOn w:val="Standard"/>
    <w:uiPriority w:val="1"/>
    <w:qFormat/>
    <w:rsid w:val="00845303"/>
    <w:pPr>
      <w:widowControl w:val="0"/>
      <w:overflowPunct/>
      <w:autoSpaceDE/>
      <w:autoSpaceDN/>
      <w:adjustRightInd/>
      <w:textAlignment w:val="auto"/>
    </w:pPr>
    <w:rPr>
      <w:rFonts w:ascii="Calibri" w:eastAsia="Calibri" w:hAnsi="Calibri"/>
      <w:sz w:val="22"/>
      <w:szCs w:val="22"/>
      <w:lang w:val="en-US" w:eastAsia="en-US"/>
    </w:rPr>
  </w:style>
  <w:style w:type="character" w:customStyle="1" w:styleId="CommentReference">
    <w:name w:val="Comment Reference"/>
    <w:uiPriority w:val="99"/>
    <w:semiHidden/>
    <w:unhideWhenUsed/>
    <w:rsid w:val="00845303"/>
    <w:rPr>
      <w:sz w:val="16"/>
      <w:szCs w:val="16"/>
    </w:rPr>
  </w:style>
  <w:style w:type="paragraph" w:customStyle="1" w:styleId="CommentText">
    <w:name w:val="Comment Text"/>
    <w:basedOn w:val="Standard"/>
    <w:link w:val="CommentTextChar"/>
    <w:uiPriority w:val="99"/>
    <w:unhideWhenUsed/>
    <w:rsid w:val="00845303"/>
    <w:pPr>
      <w:widowControl w:val="0"/>
      <w:overflowPunct/>
      <w:autoSpaceDE/>
      <w:autoSpaceDN/>
      <w:adjustRightInd/>
      <w:textAlignment w:val="auto"/>
    </w:pPr>
    <w:rPr>
      <w:rFonts w:ascii="Calibri" w:eastAsia="Calibri" w:hAnsi="Calibri"/>
      <w:sz w:val="20"/>
      <w:lang w:val="x-none" w:eastAsia="x-none"/>
    </w:rPr>
  </w:style>
  <w:style w:type="character" w:customStyle="1" w:styleId="CommentTextChar">
    <w:name w:val="Comment Text Char"/>
    <w:link w:val="CommentText"/>
    <w:uiPriority w:val="99"/>
    <w:rsid w:val="00845303"/>
    <w:rPr>
      <w:rFonts w:ascii="Calibri" w:eastAsia="Calibri" w:hAnsi="Calibri"/>
      <w:lang w:val="x-none" w:eastAsia="x-none"/>
    </w:rPr>
  </w:style>
  <w:style w:type="paragraph" w:styleId="Funotentext">
    <w:name w:val="footnote text"/>
    <w:basedOn w:val="Standard"/>
    <w:link w:val="FunotentextZchn"/>
    <w:uiPriority w:val="99"/>
    <w:semiHidden/>
    <w:unhideWhenUsed/>
    <w:rsid w:val="00845303"/>
    <w:pPr>
      <w:widowControl w:val="0"/>
      <w:overflowPunct/>
      <w:autoSpaceDE/>
      <w:autoSpaceDN/>
      <w:adjustRightInd/>
      <w:textAlignment w:val="auto"/>
    </w:pPr>
    <w:rPr>
      <w:rFonts w:ascii="Calibri" w:eastAsia="Calibri" w:hAnsi="Calibri"/>
      <w:sz w:val="20"/>
      <w:lang w:val="x-none" w:eastAsia="x-none"/>
    </w:rPr>
  </w:style>
  <w:style w:type="character" w:customStyle="1" w:styleId="FunotentextZchn">
    <w:name w:val="Fußnotentext Zchn"/>
    <w:basedOn w:val="Absatz-Standardschriftart"/>
    <w:link w:val="Funotentext"/>
    <w:uiPriority w:val="99"/>
    <w:semiHidden/>
    <w:rsid w:val="00845303"/>
    <w:rPr>
      <w:rFonts w:ascii="Calibri" w:eastAsia="Calibri" w:hAnsi="Calibri"/>
      <w:lang w:val="x-none" w:eastAsia="x-none"/>
    </w:rPr>
  </w:style>
  <w:style w:type="character" w:styleId="Funotenzeichen">
    <w:name w:val="footnote reference"/>
    <w:uiPriority w:val="99"/>
    <w:semiHidden/>
    <w:unhideWhenUsed/>
    <w:rsid w:val="00845303"/>
    <w:rPr>
      <w:vertAlign w:val="superscript"/>
    </w:rPr>
  </w:style>
  <w:style w:type="table" w:styleId="Tabellenraster">
    <w:name w:val="Table Grid"/>
    <w:basedOn w:val="NormaleTabelle"/>
    <w:uiPriority w:val="39"/>
    <w:rsid w:val="00060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IBM Plex Sans" w:hAnsi="IBM Plex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AvH Farbpalette">
      <a:dk1>
        <a:srgbClr val="000000"/>
      </a:dk1>
      <a:lt1>
        <a:srgbClr val="FFFFFF"/>
      </a:lt1>
      <a:dk2>
        <a:srgbClr val="000000"/>
      </a:dk2>
      <a:lt2>
        <a:srgbClr val="FFFFFF"/>
      </a:lt2>
      <a:accent1>
        <a:srgbClr val="7DC299"/>
      </a:accent1>
      <a:accent2>
        <a:srgbClr val="00D5E3"/>
      </a:accent2>
      <a:accent3>
        <a:srgbClr val="45C3C3"/>
      </a:accent3>
      <a:accent4>
        <a:srgbClr val="FF9664"/>
      </a:accent4>
      <a:accent5>
        <a:srgbClr val="75EB9E"/>
      </a:accent5>
      <a:accent6>
        <a:srgbClr val="FF0046"/>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7AF41747C8C2342B6564689130371FA" ma:contentTypeVersion="14" ma:contentTypeDescription="Ein neues Dokument erstellen." ma:contentTypeScope="" ma:versionID="7f927e115d0060a91d281e0b3b2f3a37">
  <xsd:schema xmlns:xsd="http://www.w3.org/2001/XMLSchema" xmlns:xs="http://www.w3.org/2001/XMLSchema" xmlns:p="http://schemas.microsoft.com/office/2006/metadata/properties" xmlns:ns2="a37eff5b-52a1-444d-aae7-f7b46aaf3323" xmlns:ns3="008c5496-f11a-4c31-b893-f6b1548afa54" xmlns:ns4="6b443cd7-39c8-4ab5-9f01-57e5763feeff" targetNamespace="http://schemas.microsoft.com/office/2006/metadata/properties" ma:root="true" ma:fieldsID="75e283590740158c9ed95d6b200140d5" ns2:_="" ns3:_="" ns4:_="">
    <xsd:import namespace="a37eff5b-52a1-444d-aae7-f7b46aaf3323"/>
    <xsd:import namespace="008c5496-f11a-4c31-b893-f6b1548afa54"/>
    <xsd:import namespace="6b443cd7-39c8-4ab5-9f01-57e5763fee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7eff5b-52a1-444d-aae7-f7b46aaf332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c5496-f11a-4c31-b893-f6b1548afa5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101d7c45-964c-47a9-8082-1365842f00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443cd7-39c8-4ab5-9f01-57e5763feef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7053a5-3cb3-40bd-b171-faad63f88041}" ma:internalName="TaxCatchAll" ma:showField="CatchAllData" ma:web="a37eff5b-52a1-444d-aae7-f7b46aaf33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D41A7F-C145-4D51-879A-0C186AE46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7eff5b-52a1-444d-aae7-f7b46aaf3323"/>
    <ds:schemaRef ds:uri="008c5496-f11a-4c31-b893-f6b1548afa54"/>
    <ds:schemaRef ds:uri="6b443cd7-39c8-4ab5-9f01-57e5763fe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C7775-6A35-4D5D-8220-E49F6F86CB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1415</Words>
  <Characters>8919</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Alexander von Humboldt-Stiftung  </vt:lpstr>
    </vt:vector>
  </TitlesOfParts>
  <Company>AvH</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Alexander von Humboldt-Stiftung</dc:title>
  <dc:subject/>
  <dc:creator>Schl</dc:creator>
  <cp:keywords/>
  <dc:description/>
  <cp:lastModifiedBy>Faßbender, Melanie</cp:lastModifiedBy>
  <cp:revision>15</cp:revision>
  <cp:lastPrinted>2006-08-02T12:40:00Z</cp:lastPrinted>
  <dcterms:created xsi:type="dcterms:W3CDTF">2026-06-02T13:09:00Z</dcterms:created>
  <dcterms:modified xsi:type="dcterms:W3CDTF">2026-06-05T07:06:00Z</dcterms:modified>
</cp:coreProperties>
</file>